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24" w:rsidRDefault="0087206D" w:rsidP="00E90324">
      <w:pPr>
        <w:jc w:val="center"/>
        <w:rPr>
          <w:rFonts w:asciiTheme="majorHAnsi" w:hAnsiTheme="majorHAnsi"/>
          <w:b/>
          <w:sz w:val="40"/>
          <w:szCs w:val="40"/>
        </w:rPr>
      </w:pPr>
      <w:r>
        <w:rPr>
          <w:rFonts w:asciiTheme="majorHAnsi" w:hAnsiTheme="majorHAnsi"/>
          <w:b/>
          <w:sz w:val="40"/>
          <w:szCs w:val="40"/>
        </w:rPr>
        <w:t xml:space="preserve">The </w:t>
      </w:r>
      <w:r w:rsidR="00A865B1" w:rsidRPr="00F647C4">
        <w:rPr>
          <w:rFonts w:asciiTheme="majorHAnsi" w:hAnsiTheme="majorHAnsi"/>
          <w:b/>
          <w:sz w:val="40"/>
          <w:szCs w:val="40"/>
        </w:rPr>
        <w:t>Practical Planner</w:t>
      </w:r>
    </w:p>
    <w:p w:rsidR="00E90324" w:rsidRPr="00E90324" w:rsidRDefault="00E90324" w:rsidP="00E90324">
      <w:pPr>
        <w:jc w:val="center"/>
        <w:rPr>
          <w:rFonts w:asciiTheme="majorHAnsi" w:hAnsiTheme="majorHAnsi"/>
          <w:b/>
          <w:sz w:val="16"/>
          <w:szCs w:val="16"/>
        </w:rPr>
      </w:pPr>
    </w:p>
    <w:p w:rsidR="00E90324" w:rsidRPr="00E90324" w:rsidRDefault="00A97336" w:rsidP="00E90324">
      <w:pPr>
        <w:jc w:val="center"/>
        <w:rPr>
          <w:rFonts w:asciiTheme="majorHAnsi" w:hAnsiTheme="majorHAnsi"/>
          <w:sz w:val="28"/>
          <w:szCs w:val="28"/>
        </w:rPr>
      </w:pPr>
      <w:r w:rsidRPr="00F647C4">
        <w:rPr>
          <w:rFonts w:asciiTheme="majorHAnsi" w:hAnsiTheme="majorHAnsi"/>
          <w:b/>
          <w:sz w:val="28"/>
          <w:szCs w:val="28"/>
        </w:rPr>
        <w:t>S</w:t>
      </w:r>
      <w:r w:rsidR="00E90324">
        <w:rPr>
          <w:rFonts w:asciiTheme="majorHAnsi" w:hAnsiTheme="majorHAnsi"/>
          <w:sz w:val="28"/>
          <w:szCs w:val="28"/>
        </w:rPr>
        <w:t xml:space="preserve">et Objectives </w:t>
      </w:r>
      <w:r w:rsidR="00E90324" w:rsidRPr="00E90324">
        <w:rPr>
          <w:rFonts w:asciiTheme="majorHAnsi" w:hAnsiTheme="majorHAnsi"/>
          <w:sz w:val="28"/>
          <w:szCs w:val="28"/>
        </w:rPr>
        <w:sym w:font="Wingdings" w:char="F0E0"/>
      </w:r>
      <w:r w:rsidRPr="00F647C4">
        <w:rPr>
          <w:rFonts w:asciiTheme="majorHAnsi" w:hAnsiTheme="majorHAnsi"/>
          <w:b/>
          <w:sz w:val="28"/>
          <w:szCs w:val="28"/>
        </w:rPr>
        <w:t>O</w:t>
      </w:r>
      <w:r w:rsidRPr="00F647C4">
        <w:rPr>
          <w:rFonts w:asciiTheme="majorHAnsi" w:hAnsiTheme="majorHAnsi"/>
          <w:sz w:val="28"/>
          <w:szCs w:val="28"/>
        </w:rPr>
        <w:t>utcomes made clear</w:t>
      </w:r>
      <w:r w:rsidR="00E90324">
        <w:rPr>
          <w:rFonts w:asciiTheme="majorHAnsi" w:hAnsiTheme="majorHAnsi"/>
          <w:sz w:val="28"/>
          <w:szCs w:val="28"/>
        </w:rPr>
        <w:t xml:space="preserve"> </w:t>
      </w:r>
      <w:r w:rsidR="00E90324" w:rsidRPr="00E90324">
        <w:rPr>
          <w:rFonts w:asciiTheme="majorHAnsi" w:hAnsiTheme="majorHAnsi"/>
          <w:sz w:val="28"/>
          <w:szCs w:val="28"/>
        </w:rPr>
        <w:sym w:font="Wingdings" w:char="F0E0"/>
      </w:r>
      <w:r w:rsidR="00E90324">
        <w:rPr>
          <w:rFonts w:asciiTheme="majorHAnsi" w:hAnsiTheme="majorHAnsi"/>
          <w:sz w:val="28"/>
          <w:szCs w:val="28"/>
        </w:rPr>
        <w:t xml:space="preserve"> </w:t>
      </w:r>
      <w:r w:rsidRPr="00F647C4">
        <w:rPr>
          <w:rFonts w:asciiTheme="majorHAnsi" w:hAnsiTheme="majorHAnsi"/>
          <w:sz w:val="28"/>
          <w:szCs w:val="28"/>
        </w:rPr>
        <w:t xml:space="preserve"> </w:t>
      </w:r>
      <w:r w:rsidRPr="00F647C4">
        <w:rPr>
          <w:rFonts w:asciiTheme="majorHAnsi" w:hAnsiTheme="majorHAnsi"/>
          <w:b/>
          <w:sz w:val="28"/>
          <w:szCs w:val="28"/>
        </w:rPr>
        <w:t>P</w:t>
      </w:r>
      <w:r w:rsidR="00E90324">
        <w:rPr>
          <w:rFonts w:asciiTheme="majorHAnsi" w:hAnsiTheme="majorHAnsi"/>
          <w:sz w:val="28"/>
          <w:szCs w:val="28"/>
        </w:rPr>
        <w:t xml:space="preserve">reparation </w:t>
      </w:r>
      <w:r w:rsidR="00E90324" w:rsidRPr="00E90324">
        <w:rPr>
          <w:rFonts w:asciiTheme="majorHAnsi" w:hAnsiTheme="majorHAnsi"/>
          <w:sz w:val="28"/>
          <w:szCs w:val="28"/>
        </w:rPr>
        <w:sym w:font="Wingdings" w:char="F0E0"/>
      </w:r>
      <w:r w:rsidRPr="00F647C4">
        <w:rPr>
          <w:rFonts w:asciiTheme="majorHAnsi" w:hAnsiTheme="majorHAnsi"/>
          <w:sz w:val="28"/>
          <w:szCs w:val="28"/>
        </w:rPr>
        <w:t xml:space="preserve"> </w:t>
      </w:r>
      <w:r w:rsidRPr="00F647C4">
        <w:rPr>
          <w:rFonts w:asciiTheme="majorHAnsi" w:hAnsiTheme="majorHAnsi"/>
          <w:b/>
          <w:sz w:val="28"/>
          <w:szCs w:val="28"/>
        </w:rPr>
        <w:t>P</w:t>
      </w:r>
      <w:r w:rsidR="00E90324">
        <w:rPr>
          <w:rFonts w:asciiTheme="majorHAnsi" w:hAnsiTheme="majorHAnsi"/>
          <w:sz w:val="28"/>
          <w:szCs w:val="28"/>
        </w:rPr>
        <w:t xml:space="preserve">ractical </w:t>
      </w:r>
      <w:r w:rsidR="00E90324" w:rsidRPr="00E90324">
        <w:rPr>
          <w:rFonts w:asciiTheme="majorHAnsi" w:hAnsiTheme="majorHAnsi"/>
          <w:sz w:val="28"/>
          <w:szCs w:val="28"/>
        </w:rPr>
        <w:sym w:font="Wingdings" w:char="F0E0"/>
      </w:r>
      <w:r w:rsidR="00E90324">
        <w:rPr>
          <w:rFonts w:asciiTheme="majorHAnsi" w:hAnsiTheme="majorHAnsi"/>
          <w:sz w:val="28"/>
          <w:szCs w:val="28"/>
        </w:rPr>
        <w:t xml:space="preserve"> </w:t>
      </w:r>
      <w:r w:rsidRPr="00F647C4">
        <w:rPr>
          <w:rFonts w:asciiTheme="majorHAnsi" w:hAnsiTheme="majorHAnsi"/>
          <w:b/>
          <w:sz w:val="28"/>
          <w:szCs w:val="28"/>
        </w:rPr>
        <w:t>P</w:t>
      </w:r>
      <w:r w:rsidRPr="00F647C4">
        <w:rPr>
          <w:rFonts w:asciiTheme="majorHAnsi" w:hAnsiTheme="majorHAnsi"/>
          <w:sz w:val="28"/>
          <w:szCs w:val="28"/>
        </w:rPr>
        <w:t>roblems</w:t>
      </w:r>
      <w:r w:rsidR="00E90324">
        <w:rPr>
          <w:rFonts w:asciiTheme="majorHAnsi" w:hAnsiTheme="majorHAnsi"/>
          <w:sz w:val="28"/>
          <w:szCs w:val="28"/>
        </w:rPr>
        <w:t xml:space="preserve"> </w:t>
      </w:r>
      <w:r w:rsidR="00E90324" w:rsidRPr="00E90324">
        <w:rPr>
          <w:rFonts w:asciiTheme="majorHAnsi" w:hAnsiTheme="majorHAnsi"/>
          <w:sz w:val="28"/>
          <w:szCs w:val="28"/>
        </w:rPr>
        <w:sym w:font="Wingdings" w:char="F0E0"/>
      </w:r>
      <w:r w:rsidR="00E90324">
        <w:rPr>
          <w:rFonts w:asciiTheme="majorHAnsi" w:hAnsiTheme="majorHAnsi"/>
          <w:sz w:val="28"/>
          <w:szCs w:val="28"/>
        </w:rPr>
        <w:t xml:space="preserve"> </w:t>
      </w:r>
      <w:r w:rsidRPr="00F647C4">
        <w:rPr>
          <w:rFonts w:asciiTheme="majorHAnsi" w:hAnsiTheme="majorHAnsi"/>
          <w:b/>
          <w:sz w:val="28"/>
          <w:szCs w:val="28"/>
        </w:rPr>
        <w:t>P</w:t>
      </w:r>
      <w:r w:rsidRPr="00F647C4">
        <w:rPr>
          <w:rFonts w:asciiTheme="majorHAnsi" w:hAnsiTheme="majorHAnsi"/>
          <w:sz w:val="28"/>
          <w:szCs w:val="28"/>
        </w:rPr>
        <w:t xml:space="preserve">ack away </w:t>
      </w:r>
      <w:r w:rsidR="00E90324" w:rsidRPr="00E90324">
        <w:rPr>
          <w:rFonts w:asciiTheme="majorHAnsi" w:hAnsiTheme="majorHAnsi"/>
          <w:sz w:val="28"/>
          <w:szCs w:val="28"/>
        </w:rPr>
        <w:sym w:font="Wingdings" w:char="F0E0"/>
      </w:r>
      <w:r w:rsidR="00E90324">
        <w:rPr>
          <w:rFonts w:asciiTheme="majorHAnsi" w:hAnsiTheme="majorHAnsi"/>
          <w:sz w:val="28"/>
          <w:szCs w:val="28"/>
        </w:rPr>
        <w:t xml:space="preserve"> </w:t>
      </w:r>
      <w:r w:rsidRPr="00F647C4">
        <w:rPr>
          <w:rFonts w:asciiTheme="majorHAnsi" w:hAnsiTheme="majorHAnsi"/>
          <w:b/>
          <w:sz w:val="28"/>
          <w:szCs w:val="28"/>
        </w:rPr>
        <w:t>R</w:t>
      </w:r>
      <w:r w:rsidRPr="00F647C4">
        <w:rPr>
          <w:rFonts w:asciiTheme="majorHAnsi" w:hAnsiTheme="majorHAnsi"/>
          <w:sz w:val="28"/>
          <w:szCs w:val="28"/>
        </w:rPr>
        <w:t>eflection</w:t>
      </w:r>
    </w:p>
    <w:p w:rsidR="00F647C4" w:rsidRDefault="000F592A" w:rsidP="00F647C4">
      <w:pPr>
        <w:jc w:val="center"/>
        <w:rPr>
          <w:rFonts w:asciiTheme="majorHAnsi" w:hAnsiTheme="majorHAnsi"/>
        </w:rPr>
      </w:pPr>
      <w:r w:rsidRPr="000F592A">
        <w:rPr>
          <w:rFonts w:asciiTheme="majorHAnsi" w:hAnsiTheme="majorHAnsi"/>
        </w:rPr>
        <w:t>Practical work is fundamental in science</w:t>
      </w:r>
      <w:r w:rsidR="00A97336">
        <w:rPr>
          <w:rFonts w:asciiTheme="majorHAnsi" w:hAnsiTheme="majorHAnsi"/>
        </w:rPr>
        <w:t>,</w:t>
      </w:r>
      <w:r w:rsidRPr="000F592A">
        <w:rPr>
          <w:rFonts w:asciiTheme="majorHAnsi" w:hAnsiTheme="majorHAnsi"/>
        </w:rPr>
        <w:t xml:space="preserve"> as it is the link between the real world and scientific ideas. Successful </w:t>
      </w:r>
      <w:hyperlink r:id="rId9" w:history="1">
        <w:r w:rsidRPr="00E90324">
          <w:rPr>
            <w:rStyle w:val="Hyperlink"/>
            <w:rFonts w:asciiTheme="majorHAnsi" w:hAnsiTheme="majorHAnsi"/>
          </w:rPr>
          <w:t>whole-class practical work</w:t>
        </w:r>
      </w:hyperlink>
      <w:r w:rsidRPr="000F592A">
        <w:rPr>
          <w:rFonts w:asciiTheme="majorHAnsi" w:hAnsiTheme="majorHAnsi"/>
        </w:rPr>
        <w:t xml:space="preserve"> is hard. It requires students to know what they are doing and to have the necessary knowledge and skills to be successful. Practical work goes wrong when students are overwhelmed. We can help students to be successful in practical work by (</w:t>
      </w:r>
      <w:proofErr w:type="spellStart"/>
      <w:r w:rsidRPr="000F592A">
        <w:rPr>
          <w:rFonts w:asciiTheme="majorHAnsi" w:hAnsiTheme="majorHAnsi"/>
        </w:rPr>
        <w:t>i</w:t>
      </w:r>
      <w:proofErr w:type="spellEnd"/>
      <w:r w:rsidRPr="000F592A">
        <w:rPr>
          <w:rFonts w:asciiTheme="majorHAnsi" w:hAnsiTheme="majorHAnsi"/>
        </w:rPr>
        <w:t xml:space="preserve">) establishing clear routines and (ii) ensure intended learning is focused and builds on the prior knowledge </w:t>
      </w:r>
      <w:r w:rsidR="00A97336">
        <w:rPr>
          <w:rFonts w:asciiTheme="majorHAnsi" w:hAnsiTheme="majorHAnsi"/>
        </w:rPr>
        <w:t>and skills that</w:t>
      </w:r>
      <w:r w:rsidRPr="000F592A">
        <w:rPr>
          <w:rFonts w:asciiTheme="majorHAnsi" w:hAnsiTheme="majorHAnsi"/>
        </w:rPr>
        <w:t xml:space="preserve"> students</w:t>
      </w:r>
      <w:r w:rsidR="00A97336">
        <w:rPr>
          <w:rFonts w:asciiTheme="majorHAnsi" w:hAnsiTheme="majorHAnsi"/>
        </w:rPr>
        <w:t xml:space="preserve"> have developed in previous lessons</w:t>
      </w:r>
      <w:r w:rsidRPr="000F592A">
        <w:rPr>
          <w:rFonts w:asciiTheme="majorHAnsi" w:hAnsiTheme="majorHAnsi"/>
        </w:rPr>
        <w:t xml:space="preserve">. I hope the </w:t>
      </w:r>
      <w:r w:rsidR="00A97336" w:rsidRPr="000F592A">
        <w:rPr>
          <w:rFonts w:asciiTheme="majorHAnsi" w:hAnsiTheme="majorHAnsi"/>
        </w:rPr>
        <w:t>table</w:t>
      </w:r>
      <w:r w:rsidR="00A97336">
        <w:rPr>
          <w:rFonts w:asciiTheme="majorHAnsi" w:hAnsiTheme="majorHAnsi"/>
        </w:rPr>
        <w:t xml:space="preserve"> below will help</w:t>
      </w:r>
      <w:r w:rsidRPr="000F592A">
        <w:rPr>
          <w:rFonts w:asciiTheme="majorHAnsi" w:hAnsiTheme="majorHAnsi"/>
        </w:rPr>
        <w:t xml:space="preserve"> plan for great practical work – it should not limit innovation! </w:t>
      </w:r>
      <w:r w:rsidR="00F647C4">
        <w:rPr>
          <w:rFonts w:asciiTheme="majorHAnsi" w:hAnsiTheme="majorHAnsi"/>
        </w:rPr>
        <w:t xml:space="preserve"> </w:t>
      </w:r>
    </w:p>
    <w:p w:rsidR="00F647C4" w:rsidRDefault="00F647C4" w:rsidP="00F647C4">
      <w:pPr>
        <w:jc w:val="center"/>
        <w:rPr>
          <w:rFonts w:asciiTheme="majorHAnsi" w:hAnsiTheme="majorHAnsi"/>
        </w:rPr>
      </w:pPr>
      <w:r>
        <w:rPr>
          <w:rFonts w:asciiTheme="majorHAnsi" w:hAnsiTheme="majorHAnsi"/>
        </w:rPr>
        <w:t>Further ideas on practical work in science</w:t>
      </w:r>
      <w:r w:rsidR="00E90324">
        <w:rPr>
          <w:rFonts w:asciiTheme="majorHAnsi" w:hAnsiTheme="majorHAnsi"/>
        </w:rPr>
        <w:t xml:space="preserve"> can be found here: </w:t>
      </w:r>
      <w:r>
        <w:rPr>
          <w:rFonts w:asciiTheme="majorHAnsi" w:hAnsiTheme="majorHAnsi"/>
        </w:rPr>
        <w:t xml:space="preserve"> </w:t>
      </w:r>
      <w:hyperlink r:id="rId10" w:history="1">
        <w:r w:rsidRPr="00F647C4">
          <w:rPr>
            <w:rStyle w:val="Hyperlink"/>
            <w:rFonts w:asciiTheme="majorHAnsi" w:hAnsiTheme="majorHAnsi"/>
          </w:rPr>
          <w:t>http://thescienceteacher.co.uk/practical-work/</w:t>
        </w:r>
      </w:hyperlink>
    </w:p>
    <w:p w:rsidR="00246657" w:rsidRDefault="00246657" w:rsidP="00F647C4">
      <w:pPr>
        <w:jc w:val="center"/>
        <w:rPr>
          <w:rFonts w:asciiTheme="majorHAnsi" w:hAnsiTheme="majorHAnsi"/>
        </w:rPr>
      </w:pPr>
    </w:p>
    <w:tbl>
      <w:tblPr>
        <w:tblStyle w:val="TableGrid"/>
        <w:tblW w:w="14142" w:type="dxa"/>
        <w:jc w:val="center"/>
        <w:tblLook w:val="04A0" w:firstRow="1" w:lastRow="0" w:firstColumn="1" w:lastColumn="0" w:noHBand="0" w:noVBand="1"/>
      </w:tblPr>
      <w:tblGrid>
        <w:gridCol w:w="1543"/>
        <w:gridCol w:w="2093"/>
        <w:gridCol w:w="5103"/>
        <w:gridCol w:w="5403"/>
      </w:tblGrid>
      <w:tr w:rsidR="00246657" w:rsidRPr="000F592A" w:rsidTr="003A648B">
        <w:trPr>
          <w:jc w:val="center"/>
        </w:trPr>
        <w:tc>
          <w:tcPr>
            <w:tcW w:w="1543" w:type="dxa"/>
            <w:shd w:val="clear" w:color="auto" w:fill="00B050"/>
          </w:tcPr>
          <w:p w:rsidR="00246657" w:rsidRPr="000F592A" w:rsidRDefault="00246657" w:rsidP="003A648B">
            <w:pPr>
              <w:jc w:val="center"/>
              <w:rPr>
                <w:rFonts w:asciiTheme="majorHAnsi" w:hAnsiTheme="majorHAnsi"/>
              </w:rPr>
            </w:pPr>
            <w:r w:rsidRPr="000F592A">
              <w:rPr>
                <w:rFonts w:asciiTheme="majorHAnsi" w:hAnsiTheme="majorHAnsi"/>
              </w:rPr>
              <w:t>Phase of planning</w:t>
            </w:r>
          </w:p>
        </w:tc>
        <w:tc>
          <w:tcPr>
            <w:tcW w:w="2093" w:type="dxa"/>
            <w:shd w:val="clear" w:color="auto" w:fill="00B050"/>
          </w:tcPr>
          <w:p w:rsidR="00246657" w:rsidRPr="000F592A" w:rsidRDefault="00246657" w:rsidP="003A648B">
            <w:pPr>
              <w:jc w:val="center"/>
              <w:rPr>
                <w:rFonts w:asciiTheme="majorHAnsi" w:hAnsiTheme="majorHAnsi"/>
              </w:rPr>
            </w:pPr>
            <w:r w:rsidRPr="000F592A">
              <w:rPr>
                <w:rFonts w:asciiTheme="majorHAnsi" w:hAnsiTheme="majorHAnsi"/>
              </w:rPr>
              <w:t>Knowledge and Understanding</w:t>
            </w:r>
          </w:p>
        </w:tc>
        <w:tc>
          <w:tcPr>
            <w:tcW w:w="5103" w:type="dxa"/>
            <w:shd w:val="clear" w:color="auto" w:fill="00B050"/>
          </w:tcPr>
          <w:p w:rsidR="00246657" w:rsidRPr="000F592A" w:rsidRDefault="00246657" w:rsidP="003A648B">
            <w:pPr>
              <w:jc w:val="center"/>
              <w:rPr>
                <w:rFonts w:asciiTheme="majorHAnsi" w:hAnsiTheme="majorHAnsi"/>
              </w:rPr>
            </w:pPr>
            <w:r w:rsidRPr="000F592A">
              <w:rPr>
                <w:rFonts w:asciiTheme="majorHAnsi" w:hAnsiTheme="majorHAnsi"/>
              </w:rPr>
              <w:t xml:space="preserve">Notes about </w:t>
            </w:r>
            <w:r>
              <w:rPr>
                <w:rFonts w:asciiTheme="majorHAnsi" w:hAnsiTheme="majorHAnsi"/>
              </w:rPr>
              <w:t xml:space="preserve">the </w:t>
            </w:r>
            <w:r w:rsidRPr="000F592A">
              <w:rPr>
                <w:rFonts w:asciiTheme="majorHAnsi" w:hAnsiTheme="majorHAnsi"/>
              </w:rPr>
              <w:t>phase</w:t>
            </w:r>
          </w:p>
        </w:tc>
        <w:tc>
          <w:tcPr>
            <w:tcW w:w="5403" w:type="dxa"/>
            <w:shd w:val="clear" w:color="auto" w:fill="00B050"/>
          </w:tcPr>
          <w:p w:rsidR="00246657" w:rsidRPr="000F592A" w:rsidRDefault="00246657" w:rsidP="003A648B">
            <w:pPr>
              <w:jc w:val="center"/>
              <w:rPr>
                <w:rFonts w:asciiTheme="majorHAnsi" w:hAnsiTheme="majorHAnsi"/>
              </w:rPr>
            </w:pPr>
            <w:r w:rsidRPr="000F592A">
              <w:rPr>
                <w:rFonts w:asciiTheme="majorHAnsi" w:hAnsiTheme="majorHAnsi"/>
              </w:rPr>
              <w:t xml:space="preserve">Examples and tips </w:t>
            </w:r>
          </w:p>
        </w:tc>
      </w:tr>
      <w:tr w:rsidR="00246657" w:rsidRPr="00A97336" w:rsidTr="003A648B">
        <w:trPr>
          <w:jc w:val="center"/>
        </w:trPr>
        <w:tc>
          <w:tcPr>
            <w:tcW w:w="1543" w:type="dxa"/>
          </w:tcPr>
          <w:p w:rsidR="00246657" w:rsidRPr="00A97336" w:rsidRDefault="00246657" w:rsidP="003A648B">
            <w:pPr>
              <w:rPr>
                <w:rFonts w:asciiTheme="majorHAnsi" w:hAnsiTheme="majorHAnsi"/>
                <w:sz w:val="20"/>
                <w:szCs w:val="20"/>
              </w:rPr>
            </w:pPr>
            <w:r w:rsidRPr="00A97336">
              <w:rPr>
                <w:rFonts w:asciiTheme="majorHAnsi" w:hAnsiTheme="majorHAnsi"/>
                <w:b/>
                <w:sz w:val="20"/>
                <w:szCs w:val="20"/>
              </w:rPr>
              <w:t>S</w:t>
            </w:r>
            <w:r>
              <w:rPr>
                <w:rFonts w:asciiTheme="majorHAnsi" w:hAnsiTheme="majorHAnsi"/>
                <w:sz w:val="20"/>
                <w:szCs w:val="20"/>
              </w:rPr>
              <w:t>et</w:t>
            </w:r>
            <w:r w:rsidRPr="00A97336">
              <w:rPr>
                <w:rFonts w:asciiTheme="majorHAnsi" w:hAnsiTheme="majorHAnsi"/>
                <w:sz w:val="20"/>
                <w:szCs w:val="20"/>
              </w:rPr>
              <w:t xml:space="preserve"> the objectives </w:t>
            </w:r>
          </w:p>
          <w:p w:rsidR="00246657" w:rsidRPr="00A97336" w:rsidRDefault="00246657" w:rsidP="003A648B">
            <w:pPr>
              <w:rPr>
                <w:rFonts w:asciiTheme="majorHAnsi" w:hAnsiTheme="majorHAnsi"/>
                <w:b/>
                <w:sz w:val="20"/>
                <w:szCs w:val="20"/>
              </w:rPr>
            </w:pPr>
          </w:p>
          <w:p w:rsidR="00246657" w:rsidRPr="00A97336" w:rsidRDefault="00246657" w:rsidP="003A648B">
            <w:pPr>
              <w:rPr>
                <w:rFonts w:asciiTheme="majorHAnsi" w:hAnsiTheme="majorHAnsi"/>
                <w:sz w:val="20"/>
                <w:szCs w:val="20"/>
              </w:rPr>
            </w:pPr>
          </w:p>
        </w:tc>
        <w:tc>
          <w:tcPr>
            <w:tcW w:w="2093" w:type="dxa"/>
          </w:tcPr>
          <w:p w:rsidR="00246657" w:rsidRPr="00A97336" w:rsidRDefault="00246657" w:rsidP="003A648B">
            <w:pPr>
              <w:rPr>
                <w:rFonts w:asciiTheme="majorHAnsi" w:hAnsiTheme="majorHAnsi"/>
                <w:sz w:val="20"/>
                <w:szCs w:val="20"/>
              </w:rPr>
            </w:pPr>
            <w:r w:rsidRPr="00A97336">
              <w:rPr>
                <w:rFonts w:asciiTheme="majorHAnsi" w:hAnsiTheme="majorHAnsi"/>
                <w:sz w:val="20"/>
                <w:szCs w:val="20"/>
              </w:rPr>
              <w:t xml:space="preserve">What Knowledge and Skills do </w:t>
            </w:r>
            <w:r w:rsidRPr="00A97336">
              <w:rPr>
                <w:rFonts w:asciiTheme="majorHAnsi" w:hAnsiTheme="majorHAnsi"/>
                <w:b/>
                <w:sz w:val="20"/>
                <w:szCs w:val="20"/>
              </w:rPr>
              <w:t xml:space="preserve">you </w:t>
            </w:r>
            <w:r w:rsidRPr="00A97336">
              <w:rPr>
                <w:rFonts w:asciiTheme="majorHAnsi" w:hAnsiTheme="majorHAnsi"/>
                <w:sz w:val="20"/>
                <w:szCs w:val="20"/>
              </w:rPr>
              <w:t xml:space="preserve">want students to learn? </w:t>
            </w:r>
          </w:p>
        </w:tc>
        <w:tc>
          <w:tcPr>
            <w:tcW w:w="5103" w:type="dxa"/>
          </w:tcPr>
          <w:p w:rsidR="00246657" w:rsidRPr="00A97336" w:rsidRDefault="00246657" w:rsidP="003A648B">
            <w:pPr>
              <w:pStyle w:val="ListParagraph"/>
              <w:numPr>
                <w:ilvl w:val="0"/>
                <w:numId w:val="1"/>
              </w:numPr>
              <w:rPr>
                <w:rFonts w:asciiTheme="majorHAnsi" w:hAnsiTheme="majorHAnsi"/>
                <w:sz w:val="20"/>
                <w:szCs w:val="20"/>
              </w:rPr>
            </w:pPr>
            <w:r w:rsidRPr="00A97336">
              <w:rPr>
                <w:rFonts w:asciiTheme="majorHAnsi" w:hAnsiTheme="majorHAnsi"/>
                <w:sz w:val="20"/>
                <w:szCs w:val="20"/>
              </w:rPr>
              <w:t xml:space="preserve">Consider both the </w:t>
            </w:r>
            <w:hyperlink r:id="rId11" w:history="1">
              <w:r w:rsidRPr="00A97336">
                <w:rPr>
                  <w:rStyle w:val="Hyperlink"/>
                  <w:rFonts w:asciiTheme="majorHAnsi" w:hAnsiTheme="majorHAnsi"/>
                  <w:sz w:val="20"/>
                  <w:szCs w:val="20"/>
                </w:rPr>
                <w:t>procedural and conceptual demands</w:t>
              </w:r>
            </w:hyperlink>
            <w:r w:rsidRPr="00A97336">
              <w:rPr>
                <w:rFonts w:asciiTheme="majorHAnsi" w:hAnsiTheme="majorHAnsi"/>
                <w:sz w:val="20"/>
                <w:szCs w:val="20"/>
              </w:rPr>
              <w:t xml:space="preserve"> – don’t overload students in what you want them to do</w:t>
            </w:r>
          </w:p>
          <w:p w:rsidR="00246657" w:rsidRPr="00A97336" w:rsidRDefault="00246657" w:rsidP="003A648B">
            <w:pPr>
              <w:pStyle w:val="ListParagraph"/>
              <w:numPr>
                <w:ilvl w:val="0"/>
                <w:numId w:val="1"/>
              </w:numPr>
              <w:rPr>
                <w:rFonts w:asciiTheme="majorHAnsi" w:hAnsiTheme="majorHAnsi"/>
                <w:sz w:val="20"/>
                <w:szCs w:val="20"/>
              </w:rPr>
            </w:pPr>
            <w:r w:rsidRPr="00A97336">
              <w:rPr>
                <w:rFonts w:asciiTheme="majorHAnsi" w:hAnsiTheme="majorHAnsi"/>
                <w:sz w:val="20"/>
                <w:szCs w:val="20"/>
              </w:rPr>
              <w:t xml:space="preserve">Are the aims </w:t>
            </w:r>
            <w:hyperlink r:id="rId12" w:history="1">
              <w:r w:rsidRPr="00A97336">
                <w:rPr>
                  <w:rStyle w:val="Hyperlink"/>
                  <w:rFonts w:asciiTheme="majorHAnsi" w:hAnsiTheme="majorHAnsi"/>
                  <w:sz w:val="20"/>
                  <w:szCs w:val="20"/>
                </w:rPr>
                <w:t>Illustrative? An Exercise? Or investigative</w:t>
              </w:r>
            </w:hyperlink>
            <w:r w:rsidRPr="00A97336">
              <w:rPr>
                <w:rFonts w:asciiTheme="majorHAnsi" w:hAnsiTheme="majorHAnsi"/>
                <w:sz w:val="20"/>
                <w:szCs w:val="20"/>
              </w:rPr>
              <w:t xml:space="preserve">? </w:t>
            </w:r>
          </w:p>
          <w:p w:rsidR="00246657" w:rsidRPr="00A97336" w:rsidRDefault="00246657" w:rsidP="003A648B">
            <w:pPr>
              <w:pStyle w:val="ListParagraph"/>
              <w:numPr>
                <w:ilvl w:val="0"/>
                <w:numId w:val="1"/>
              </w:numPr>
              <w:rPr>
                <w:rFonts w:asciiTheme="majorHAnsi" w:hAnsiTheme="majorHAnsi"/>
                <w:sz w:val="20"/>
                <w:szCs w:val="20"/>
              </w:rPr>
            </w:pPr>
            <w:r w:rsidRPr="00A97336">
              <w:rPr>
                <w:rFonts w:asciiTheme="majorHAnsi" w:hAnsiTheme="majorHAnsi"/>
                <w:sz w:val="20"/>
                <w:szCs w:val="20"/>
              </w:rPr>
              <w:t>What apparatus and technique skills will students develop in this practical?</w:t>
            </w:r>
            <w:r>
              <w:rPr>
                <w:rFonts w:asciiTheme="majorHAnsi" w:hAnsiTheme="majorHAnsi"/>
                <w:sz w:val="20"/>
                <w:szCs w:val="20"/>
              </w:rPr>
              <w:t xml:space="preserve"> </w:t>
            </w:r>
          </w:p>
          <w:p w:rsidR="00246657" w:rsidRPr="00A97336" w:rsidRDefault="00246657" w:rsidP="003A648B">
            <w:pPr>
              <w:pStyle w:val="ListParagraph"/>
              <w:numPr>
                <w:ilvl w:val="0"/>
                <w:numId w:val="1"/>
              </w:numPr>
              <w:rPr>
                <w:rFonts w:asciiTheme="majorHAnsi" w:hAnsiTheme="majorHAnsi"/>
                <w:sz w:val="20"/>
                <w:szCs w:val="20"/>
              </w:rPr>
            </w:pPr>
            <w:r w:rsidRPr="00A97336">
              <w:rPr>
                <w:rFonts w:asciiTheme="majorHAnsi" w:hAnsiTheme="majorHAnsi"/>
                <w:sz w:val="20"/>
                <w:szCs w:val="20"/>
              </w:rPr>
              <w:t>What knowledge and understanding will students gain from doing this practical?</w:t>
            </w:r>
          </w:p>
          <w:p w:rsidR="00246657" w:rsidRPr="00A97336" w:rsidRDefault="00246657" w:rsidP="003A648B">
            <w:pPr>
              <w:pStyle w:val="ListParagraph"/>
              <w:numPr>
                <w:ilvl w:val="0"/>
                <w:numId w:val="1"/>
              </w:numPr>
              <w:rPr>
                <w:rFonts w:asciiTheme="majorHAnsi" w:hAnsiTheme="majorHAnsi"/>
                <w:sz w:val="20"/>
                <w:szCs w:val="20"/>
              </w:rPr>
            </w:pPr>
            <w:r w:rsidRPr="00A97336">
              <w:rPr>
                <w:rFonts w:asciiTheme="majorHAnsi" w:hAnsiTheme="majorHAnsi"/>
                <w:sz w:val="20"/>
                <w:szCs w:val="20"/>
              </w:rPr>
              <w:t xml:space="preserve"> What prior knowledge and skills </w:t>
            </w:r>
            <w:r>
              <w:rPr>
                <w:rFonts w:asciiTheme="majorHAnsi" w:hAnsiTheme="majorHAnsi"/>
                <w:sz w:val="20"/>
                <w:szCs w:val="20"/>
              </w:rPr>
              <w:t>are you assuming students have</w:t>
            </w:r>
            <w:r w:rsidRPr="00A97336">
              <w:rPr>
                <w:rFonts w:asciiTheme="majorHAnsi" w:hAnsiTheme="majorHAnsi"/>
                <w:sz w:val="20"/>
                <w:szCs w:val="20"/>
              </w:rPr>
              <w:t>?</w:t>
            </w:r>
          </w:p>
        </w:tc>
        <w:tc>
          <w:tcPr>
            <w:tcW w:w="5403" w:type="dxa"/>
          </w:tcPr>
          <w:p w:rsidR="00246657" w:rsidRPr="00A97336" w:rsidRDefault="00246657" w:rsidP="003A648B">
            <w:pPr>
              <w:rPr>
                <w:rFonts w:asciiTheme="majorHAnsi" w:hAnsiTheme="majorHAnsi"/>
                <w:sz w:val="20"/>
                <w:szCs w:val="20"/>
              </w:rPr>
            </w:pPr>
            <w:r w:rsidRPr="00A97336">
              <w:rPr>
                <w:rFonts w:asciiTheme="majorHAnsi" w:hAnsiTheme="majorHAnsi"/>
                <w:sz w:val="20"/>
                <w:szCs w:val="20"/>
              </w:rPr>
              <w:t xml:space="preserve">Carry out the practical yourself first! </w:t>
            </w:r>
          </w:p>
          <w:p w:rsidR="00246657" w:rsidRPr="00A97336" w:rsidRDefault="00246657" w:rsidP="003A648B">
            <w:pPr>
              <w:rPr>
                <w:rFonts w:asciiTheme="majorHAnsi" w:hAnsiTheme="majorHAnsi"/>
                <w:sz w:val="20"/>
                <w:szCs w:val="20"/>
              </w:rPr>
            </w:pPr>
          </w:p>
          <w:p w:rsidR="00246657" w:rsidRPr="00A97336" w:rsidRDefault="0033057E" w:rsidP="003A648B">
            <w:pPr>
              <w:rPr>
                <w:rFonts w:asciiTheme="majorHAnsi" w:hAnsiTheme="majorHAnsi"/>
                <w:sz w:val="20"/>
                <w:szCs w:val="20"/>
              </w:rPr>
            </w:pPr>
            <w:hyperlink r:id="rId13" w:history="1">
              <w:r w:rsidR="00246657" w:rsidRPr="00A97336">
                <w:rPr>
                  <w:rStyle w:val="Hyperlink"/>
                  <w:rFonts w:asciiTheme="majorHAnsi" w:hAnsiTheme="majorHAnsi"/>
                  <w:sz w:val="20"/>
                  <w:szCs w:val="20"/>
                </w:rPr>
                <w:t>Try using split screen objectives to articulate both skills and knowledge</w:t>
              </w:r>
            </w:hyperlink>
            <w:r w:rsidR="00246657" w:rsidRPr="00A97336">
              <w:rPr>
                <w:rFonts w:asciiTheme="majorHAnsi" w:hAnsiTheme="majorHAnsi"/>
                <w:sz w:val="20"/>
                <w:szCs w:val="20"/>
              </w:rPr>
              <w:t>.</w:t>
            </w:r>
          </w:p>
          <w:p w:rsidR="00246657" w:rsidRPr="00A97336" w:rsidRDefault="00246657" w:rsidP="003A648B">
            <w:pPr>
              <w:rPr>
                <w:rFonts w:asciiTheme="majorHAnsi" w:hAnsiTheme="majorHAnsi"/>
                <w:sz w:val="20"/>
                <w:szCs w:val="20"/>
              </w:rPr>
            </w:pPr>
          </w:p>
          <w:p w:rsidR="00246657" w:rsidRPr="00A97336" w:rsidRDefault="00246657" w:rsidP="003A648B">
            <w:pPr>
              <w:rPr>
                <w:rFonts w:asciiTheme="majorHAnsi" w:hAnsiTheme="majorHAnsi"/>
                <w:sz w:val="20"/>
                <w:szCs w:val="20"/>
              </w:rPr>
            </w:pPr>
            <w:r w:rsidRPr="00A97336">
              <w:rPr>
                <w:rFonts w:asciiTheme="majorHAnsi" w:hAnsiTheme="majorHAnsi"/>
                <w:sz w:val="20"/>
                <w:szCs w:val="20"/>
              </w:rPr>
              <w:t xml:space="preserve">Be as specific as you can – e.g. filtration would involve: folding filter paper and may require use of clamp and stand and rinsing. What you define matters! </w:t>
            </w:r>
          </w:p>
        </w:tc>
      </w:tr>
      <w:tr w:rsidR="00246657" w:rsidRPr="00E90324" w:rsidTr="003A648B">
        <w:trPr>
          <w:trHeight w:val="1806"/>
          <w:jc w:val="center"/>
        </w:trPr>
        <w:tc>
          <w:tcPr>
            <w:tcW w:w="1543" w:type="dxa"/>
          </w:tcPr>
          <w:p w:rsidR="00246657" w:rsidRPr="00A97336" w:rsidRDefault="00246657" w:rsidP="003A648B">
            <w:pPr>
              <w:rPr>
                <w:rFonts w:asciiTheme="majorHAnsi" w:hAnsiTheme="majorHAnsi"/>
                <w:sz w:val="20"/>
                <w:szCs w:val="20"/>
              </w:rPr>
            </w:pPr>
            <w:r w:rsidRPr="00A97336">
              <w:rPr>
                <w:rFonts w:asciiTheme="majorHAnsi" w:hAnsiTheme="majorHAnsi"/>
                <w:b/>
                <w:sz w:val="20"/>
                <w:szCs w:val="20"/>
              </w:rPr>
              <w:t>O</w:t>
            </w:r>
            <w:r w:rsidRPr="00A97336">
              <w:rPr>
                <w:rFonts w:asciiTheme="majorHAnsi" w:hAnsiTheme="majorHAnsi"/>
                <w:sz w:val="20"/>
                <w:szCs w:val="20"/>
              </w:rPr>
              <w:t>utcomes made clear</w:t>
            </w:r>
          </w:p>
        </w:tc>
        <w:tc>
          <w:tcPr>
            <w:tcW w:w="2093" w:type="dxa"/>
          </w:tcPr>
          <w:p w:rsidR="00246657" w:rsidRPr="00A97336" w:rsidRDefault="00246657" w:rsidP="003A648B">
            <w:pPr>
              <w:rPr>
                <w:rFonts w:asciiTheme="majorHAnsi" w:hAnsiTheme="majorHAnsi"/>
                <w:sz w:val="20"/>
                <w:szCs w:val="20"/>
              </w:rPr>
            </w:pPr>
            <w:r w:rsidRPr="00A97336">
              <w:rPr>
                <w:rFonts w:asciiTheme="majorHAnsi" w:hAnsiTheme="majorHAnsi"/>
                <w:sz w:val="20"/>
                <w:szCs w:val="20"/>
              </w:rPr>
              <w:t xml:space="preserve">How will </w:t>
            </w:r>
            <w:r w:rsidRPr="00A97336">
              <w:rPr>
                <w:rFonts w:asciiTheme="majorHAnsi" w:hAnsiTheme="majorHAnsi"/>
                <w:b/>
                <w:sz w:val="20"/>
                <w:szCs w:val="20"/>
              </w:rPr>
              <w:t>your students</w:t>
            </w:r>
            <w:r w:rsidRPr="00A97336">
              <w:rPr>
                <w:rFonts w:asciiTheme="majorHAnsi" w:hAnsiTheme="majorHAnsi"/>
                <w:sz w:val="20"/>
                <w:szCs w:val="20"/>
              </w:rPr>
              <w:t xml:space="preserve"> know what they are doing/learning? </w:t>
            </w:r>
          </w:p>
        </w:tc>
        <w:tc>
          <w:tcPr>
            <w:tcW w:w="5103" w:type="dxa"/>
          </w:tcPr>
          <w:p w:rsidR="00246657" w:rsidRPr="00A97336" w:rsidRDefault="00246657" w:rsidP="003A648B">
            <w:pPr>
              <w:pStyle w:val="ListParagraph"/>
              <w:numPr>
                <w:ilvl w:val="0"/>
                <w:numId w:val="5"/>
              </w:numPr>
              <w:rPr>
                <w:rFonts w:asciiTheme="majorHAnsi" w:hAnsiTheme="majorHAnsi"/>
                <w:sz w:val="20"/>
                <w:szCs w:val="20"/>
              </w:rPr>
            </w:pPr>
            <w:r w:rsidRPr="00A97336">
              <w:rPr>
                <w:rFonts w:asciiTheme="majorHAnsi" w:hAnsiTheme="majorHAnsi"/>
                <w:sz w:val="20"/>
                <w:szCs w:val="20"/>
              </w:rPr>
              <w:t>So often students are not aware of the purpose of the practical and this leads to confusion</w:t>
            </w:r>
            <w:r>
              <w:rPr>
                <w:rFonts w:asciiTheme="majorHAnsi" w:hAnsiTheme="majorHAnsi"/>
                <w:sz w:val="20"/>
                <w:szCs w:val="20"/>
              </w:rPr>
              <w:t xml:space="preserve">. </w:t>
            </w:r>
            <w:r w:rsidRPr="00A97336">
              <w:rPr>
                <w:rFonts w:asciiTheme="majorHAnsi" w:hAnsiTheme="majorHAnsi"/>
                <w:sz w:val="20"/>
                <w:szCs w:val="20"/>
              </w:rPr>
              <w:t>It is really important to share the desired outcome in a wa</w:t>
            </w:r>
            <w:r>
              <w:rPr>
                <w:rFonts w:asciiTheme="majorHAnsi" w:hAnsiTheme="majorHAnsi"/>
                <w:sz w:val="20"/>
                <w:szCs w:val="20"/>
              </w:rPr>
              <w:t xml:space="preserve">y that makes sense to students. If students understand and internalise the aim of the practical, they are better able to find a solution when they get stuck. </w:t>
            </w:r>
          </w:p>
        </w:tc>
        <w:tc>
          <w:tcPr>
            <w:tcW w:w="5403" w:type="dxa"/>
          </w:tcPr>
          <w:p w:rsidR="00246657" w:rsidRPr="00A97336" w:rsidRDefault="00246657" w:rsidP="003A648B">
            <w:pPr>
              <w:pStyle w:val="ListParagraph"/>
              <w:numPr>
                <w:ilvl w:val="0"/>
                <w:numId w:val="3"/>
              </w:numPr>
              <w:rPr>
                <w:rFonts w:asciiTheme="majorHAnsi" w:hAnsiTheme="majorHAnsi"/>
                <w:sz w:val="20"/>
                <w:szCs w:val="20"/>
              </w:rPr>
            </w:pPr>
            <w:r w:rsidRPr="00A97336">
              <w:rPr>
                <w:rFonts w:asciiTheme="majorHAnsi" w:hAnsiTheme="majorHAnsi"/>
                <w:sz w:val="20"/>
                <w:szCs w:val="20"/>
              </w:rPr>
              <w:t>Ask students to make a prediction</w:t>
            </w:r>
          </w:p>
          <w:p w:rsidR="00246657" w:rsidRPr="00F647C4" w:rsidRDefault="00246657" w:rsidP="003A648B">
            <w:pPr>
              <w:pStyle w:val="ListParagraph"/>
              <w:numPr>
                <w:ilvl w:val="0"/>
                <w:numId w:val="3"/>
              </w:numPr>
              <w:rPr>
                <w:rFonts w:asciiTheme="majorHAnsi" w:hAnsiTheme="majorHAnsi"/>
                <w:sz w:val="20"/>
                <w:szCs w:val="20"/>
              </w:rPr>
            </w:pPr>
            <w:r w:rsidRPr="00A97336">
              <w:rPr>
                <w:rFonts w:asciiTheme="majorHAnsi" w:hAnsiTheme="majorHAnsi"/>
                <w:sz w:val="20"/>
                <w:szCs w:val="20"/>
              </w:rPr>
              <w:t>Ask students to create the results table first to focus them on the outcome</w:t>
            </w:r>
            <w:r>
              <w:rPr>
                <w:rFonts w:asciiTheme="majorHAnsi" w:hAnsiTheme="majorHAnsi"/>
                <w:sz w:val="20"/>
                <w:szCs w:val="20"/>
              </w:rPr>
              <w:t xml:space="preserve"> or </w:t>
            </w:r>
            <w:r w:rsidRPr="00F647C4">
              <w:rPr>
                <w:rFonts w:asciiTheme="majorHAnsi" w:hAnsiTheme="majorHAnsi"/>
                <w:sz w:val="20"/>
                <w:szCs w:val="20"/>
              </w:rPr>
              <w:t xml:space="preserve">plan an aspect of the practical </w:t>
            </w:r>
          </w:p>
          <w:p w:rsidR="00246657" w:rsidRPr="00A97336" w:rsidRDefault="00246657" w:rsidP="003A648B">
            <w:pPr>
              <w:pStyle w:val="ListParagraph"/>
              <w:numPr>
                <w:ilvl w:val="0"/>
                <w:numId w:val="3"/>
              </w:numPr>
              <w:rPr>
                <w:rFonts w:asciiTheme="majorHAnsi" w:hAnsiTheme="majorHAnsi"/>
                <w:sz w:val="20"/>
                <w:szCs w:val="20"/>
              </w:rPr>
            </w:pPr>
            <w:r w:rsidRPr="00A97336">
              <w:rPr>
                <w:rFonts w:asciiTheme="majorHAnsi" w:hAnsiTheme="majorHAnsi"/>
                <w:sz w:val="20"/>
                <w:szCs w:val="20"/>
              </w:rPr>
              <w:t xml:space="preserve">Set the practical as a challenge e.g. who can make the most </w:t>
            </w:r>
            <w:proofErr w:type="spellStart"/>
            <w:r w:rsidRPr="00A97336">
              <w:rPr>
                <w:rFonts w:asciiTheme="majorHAnsi" w:hAnsiTheme="majorHAnsi"/>
                <w:sz w:val="20"/>
                <w:szCs w:val="20"/>
              </w:rPr>
              <w:t>NaCl</w:t>
            </w:r>
            <w:proofErr w:type="spellEnd"/>
            <w:r w:rsidRPr="00A97336">
              <w:rPr>
                <w:rFonts w:asciiTheme="majorHAnsi" w:hAnsiTheme="majorHAnsi"/>
                <w:sz w:val="20"/>
                <w:szCs w:val="20"/>
              </w:rPr>
              <w:t>?– use google docs to record results</w:t>
            </w:r>
          </w:p>
          <w:p w:rsidR="00246657" w:rsidRDefault="0033057E" w:rsidP="003A648B">
            <w:pPr>
              <w:pStyle w:val="ListParagraph"/>
              <w:numPr>
                <w:ilvl w:val="0"/>
                <w:numId w:val="3"/>
              </w:numPr>
              <w:rPr>
                <w:rFonts w:asciiTheme="majorHAnsi" w:hAnsiTheme="majorHAnsi"/>
                <w:sz w:val="20"/>
                <w:szCs w:val="20"/>
              </w:rPr>
            </w:pPr>
            <w:hyperlink r:id="rId14" w:history="1">
              <w:r w:rsidR="00246657" w:rsidRPr="00A97336">
                <w:rPr>
                  <w:rStyle w:val="Hyperlink"/>
                  <w:rFonts w:asciiTheme="majorHAnsi" w:hAnsiTheme="majorHAnsi"/>
                  <w:sz w:val="20"/>
                  <w:szCs w:val="20"/>
                </w:rPr>
                <w:t>Use a context that makes sense</w:t>
              </w:r>
            </w:hyperlink>
            <w:r w:rsidR="00246657" w:rsidRPr="00A97336">
              <w:rPr>
                <w:rFonts w:asciiTheme="majorHAnsi" w:hAnsiTheme="majorHAnsi"/>
                <w:sz w:val="20"/>
                <w:szCs w:val="20"/>
              </w:rPr>
              <w:t xml:space="preserve"> – e.g. we are stranded on a desert island and need some salt for our fish and chips</w:t>
            </w:r>
          </w:p>
          <w:p w:rsidR="00246657" w:rsidRDefault="00246657" w:rsidP="003A648B">
            <w:pPr>
              <w:pStyle w:val="ListParagraph"/>
              <w:ind w:left="360"/>
              <w:rPr>
                <w:rFonts w:asciiTheme="majorHAnsi" w:hAnsiTheme="majorHAnsi"/>
                <w:sz w:val="20"/>
                <w:szCs w:val="20"/>
              </w:rPr>
            </w:pPr>
          </w:p>
          <w:p w:rsidR="00246657" w:rsidRPr="00E90324" w:rsidRDefault="00246657" w:rsidP="003A648B">
            <w:pPr>
              <w:pStyle w:val="ListParagraph"/>
              <w:ind w:left="360"/>
              <w:rPr>
                <w:rFonts w:asciiTheme="majorHAnsi" w:hAnsiTheme="majorHAnsi"/>
                <w:sz w:val="20"/>
                <w:szCs w:val="20"/>
              </w:rPr>
            </w:pPr>
          </w:p>
        </w:tc>
      </w:tr>
      <w:tr w:rsidR="00246657" w:rsidRPr="000F592A" w:rsidTr="003A648B">
        <w:trPr>
          <w:jc w:val="center"/>
        </w:trPr>
        <w:tc>
          <w:tcPr>
            <w:tcW w:w="1543" w:type="dxa"/>
            <w:shd w:val="clear" w:color="auto" w:fill="00B050"/>
          </w:tcPr>
          <w:p w:rsidR="00246657" w:rsidRPr="000F592A" w:rsidRDefault="00246657" w:rsidP="003A648B">
            <w:pPr>
              <w:jc w:val="center"/>
              <w:rPr>
                <w:rFonts w:asciiTheme="majorHAnsi" w:hAnsiTheme="majorHAnsi"/>
              </w:rPr>
            </w:pPr>
            <w:r w:rsidRPr="000F592A">
              <w:rPr>
                <w:rFonts w:asciiTheme="majorHAnsi" w:hAnsiTheme="majorHAnsi"/>
              </w:rPr>
              <w:lastRenderedPageBreak/>
              <w:t>Phase of planning</w:t>
            </w:r>
          </w:p>
        </w:tc>
        <w:tc>
          <w:tcPr>
            <w:tcW w:w="2093" w:type="dxa"/>
            <w:shd w:val="clear" w:color="auto" w:fill="00B050"/>
          </w:tcPr>
          <w:p w:rsidR="00246657" w:rsidRPr="000F592A" w:rsidRDefault="00246657" w:rsidP="003A648B">
            <w:pPr>
              <w:jc w:val="center"/>
              <w:rPr>
                <w:rFonts w:asciiTheme="majorHAnsi" w:hAnsiTheme="majorHAnsi"/>
              </w:rPr>
            </w:pPr>
            <w:r w:rsidRPr="000F592A">
              <w:rPr>
                <w:rFonts w:asciiTheme="majorHAnsi" w:hAnsiTheme="majorHAnsi"/>
              </w:rPr>
              <w:t>Knowledge and Understanding</w:t>
            </w:r>
          </w:p>
        </w:tc>
        <w:tc>
          <w:tcPr>
            <w:tcW w:w="5103" w:type="dxa"/>
            <w:shd w:val="clear" w:color="auto" w:fill="00B050"/>
          </w:tcPr>
          <w:p w:rsidR="00246657" w:rsidRPr="000F592A" w:rsidRDefault="00246657" w:rsidP="003A648B">
            <w:pPr>
              <w:jc w:val="center"/>
              <w:rPr>
                <w:rFonts w:asciiTheme="majorHAnsi" w:hAnsiTheme="majorHAnsi"/>
              </w:rPr>
            </w:pPr>
            <w:r w:rsidRPr="000F592A">
              <w:rPr>
                <w:rFonts w:asciiTheme="majorHAnsi" w:hAnsiTheme="majorHAnsi"/>
              </w:rPr>
              <w:t xml:space="preserve">Notes about </w:t>
            </w:r>
            <w:r>
              <w:rPr>
                <w:rFonts w:asciiTheme="majorHAnsi" w:hAnsiTheme="majorHAnsi"/>
              </w:rPr>
              <w:t xml:space="preserve">the </w:t>
            </w:r>
            <w:r w:rsidRPr="000F592A">
              <w:rPr>
                <w:rFonts w:asciiTheme="majorHAnsi" w:hAnsiTheme="majorHAnsi"/>
              </w:rPr>
              <w:t>phase</w:t>
            </w:r>
          </w:p>
        </w:tc>
        <w:tc>
          <w:tcPr>
            <w:tcW w:w="5403" w:type="dxa"/>
            <w:shd w:val="clear" w:color="auto" w:fill="00B050"/>
          </w:tcPr>
          <w:p w:rsidR="00246657" w:rsidRPr="000F592A" w:rsidRDefault="00246657" w:rsidP="003A648B">
            <w:pPr>
              <w:jc w:val="center"/>
              <w:rPr>
                <w:rFonts w:asciiTheme="majorHAnsi" w:hAnsiTheme="majorHAnsi"/>
              </w:rPr>
            </w:pPr>
            <w:r w:rsidRPr="000F592A">
              <w:rPr>
                <w:rFonts w:asciiTheme="majorHAnsi" w:hAnsiTheme="majorHAnsi"/>
              </w:rPr>
              <w:t xml:space="preserve">Examples and tips </w:t>
            </w:r>
          </w:p>
        </w:tc>
      </w:tr>
      <w:tr w:rsidR="00246657" w:rsidRPr="00A97336" w:rsidTr="003A648B">
        <w:trPr>
          <w:jc w:val="center"/>
        </w:trPr>
        <w:tc>
          <w:tcPr>
            <w:tcW w:w="1543" w:type="dxa"/>
          </w:tcPr>
          <w:p w:rsidR="00246657" w:rsidRPr="00A97336" w:rsidRDefault="00246657" w:rsidP="003A648B">
            <w:pPr>
              <w:rPr>
                <w:rFonts w:asciiTheme="majorHAnsi" w:hAnsiTheme="majorHAnsi"/>
                <w:sz w:val="20"/>
                <w:szCs w:val="20"/>
              </w:rPr>
            </w:pPr>
            <w:r w:rsidRPr="00A97336">
              <w:rPr>
                <w:rFonts w:asciiTheme="majorHAnsi" w:hAnsiTheme="majorHAnsi"/>
                <w:b/>
                <w:sz w:val="20"/>
                <w:szCs w:val="20"/>
              </w:rPr>
              <w:t>P</w:t>
            </w:r>
            <w:r w:rsidRPr="00A97336">
              <w:rPr>
                <w:rFonts w:asciiTheme="majorHAnsi" w:hAnsiTheme="majorHAnsi"/>
                <w:sz w:val="20"/>
                <w:szCs w:val="20"/>
              </w:rPr>
              <w:t>reparation</w:t>
            </w:r>
          </w:p>
        </w:tc>
        <w:tc>
          <w:tcPr>
            <w:tcW w:w="2093" w:type="dxa"/>
          </w:tcPr>
          <w:p w:rsidR="00246657" w:rsidRPr="00A97336" w:rsidRDefault="00246657" w:rsidP="003A648B">
            <w:pPr>
              <w:rPr>
                <w:rFonts w:asciiTheme="majorHAnsi" w:hAnsiTheme="majorHAnsi"/>
                <w:sz w:val="20"/>
                <w:szCs w:val="20"/>
              </w:rPr>
            </w:pPr>
            <w:r w:rsidRPr="00A97336">
              <w:rPr>
                <w:rFonts w:asciiTheme="majorHAnsi" w:hAnsiTheme="majorHAnsi"/>
                <w:sz w:val="20"/>
                <w:szCs w:val="20"/>
              </w:rPr>
              <w:t xml:space="preserve">How will your students know how to carry out the practical and collect apparatus? </w:t>
            </w:r>
          </w:p>
        </w:tc>
        <w:tc>
          <w:tcPr>
            <w:tcW w:w="5103" w:type="dxa"/>
          </w:tcPr>
          <w:p w:rsidR="00246657" w:rsidRPr="00A97336" w:rsidRDefault="00246657" w:rsidP="003A648B">
            <w:pPr>
              <w:pStyle w:val="ListParagraph"/>
              <w:numPr>
                <w:ilvl w:val="0"/>
                <w:numId w:val="6"/>
              </w:numPr>
              <w:ind w:left="360"/>
              <w:rPr>
                <w:rFonts w:asciiTheme="majorHAnsi" w:hAnsiTheme="majorHAnsi"/>
                <w:sz w:val="20"/>
                <w:szCs w:val="20"/>
              </w:rPr>
            </w:pPr>
            <w:r>
              <w:rPr>
                <w:rFonts w:asciiTheme="majorHAnsi" w:hAnsiTheme="majorHAnsi"/>
                <w:sz w:val="20"/>
                <w:szCs w:val="20"/>
              </w:rPr>
              <w:t xml:space="preserve">The key here is don’t </w:t>
            </w:r>
            <w:r w:rsidRPr="00A97336">
              <w:rPr>
                <w:rFonts w:asciiTheme="majorHAnsi" w:hAnsiTheme="majorHAnsi"/>
                <w:sz w:val="20"/>
                <w:szCs w:val="20"/>
              </w:rPr>
              <w:t>front load all instructions at the start – you can’t tell students everything they need to know!  I find the best way to help students is to first give them a very quick overview of the method and then hone in on specific aspects you want to develop</w:t>
            </w:r>
            <w:r>
              <w:rPr>
                <w:rFonts w:asciiTheme="majorHAnsi" w:hAnsiTheme="majorHAnsi"/>
                <w:sz w:val="20"/>
                <w:szCs w:val="20"/>
              </w:rPr>
              <w:t xml:space="preserve">. </w:t>
            </w:r>
            <w:r w:rsidRPr="00A97336">
              <w:rPr>
                <w:rFonts w:asciiTheme="majorHAnsi" w:hAnsiTheme="majorHAnsi"/>
                <w:sz w:val="20"/>
                <w:szCs w:val="20"/>
              </w:rPr>
              <w:t xml:space="preserve">It’s OK for students to make mistakes during the practical. </w:t>
            </w:r>
            <w:r>
              <w:rPr>
                <w:rFonts w:asciiTheme="majorHAnsi" w:hAnsiTheme="majorHAnsi"/>
                <w:sz w:val="20"/>
                <w:szCs w:val="20"/>
              </w:rPr>
              <w:t xml:space="preserve">If you find yourself needing to explain everything. STOP! The practical is too demanding and you need to re-think what knowledge and skills you assumed students had. </w:t>
            </w:r>
          </w:p>
          <w:p w:rsidR="00246657" w:rsidRPr="00A97336" w:rsidRDefault="00246657" w:rsidP="003A648B">
            <w:pPr>
              <w:rPr>
                <w:rFonts w:asciiTheme="majorHAnsi" w:hAnsiTheme="majorHAnsi"/>
                <w:sz w:val="20"/>
                <w:szCs w:val="20"/>
              </w:rPr>
            </w:pPr>
          </w:p>
          <w:p w:rsidR="00246657" w:rsidRPr="00246657" w:rsidRDefault="00246657" w:rsidP="003A648B">
            <w:pPr>
              <w:pStyle w:val="ListParagraph"/>
              <w:numPr>
                <w:ilvl w:val="0"/>
                <w:numId w:val="6"/>
              </w:numPr>
              <w:ind w:left="360"/>
              <w:rPr>
                <w:rFonts w:asciiTheme="majorHAnsi" w:hAnsiTheme="majorHAnsi"/>
                <w:i/>
                <w:sz w:val="20"/>
                <w:szCs w:val="20"/>
              </w:rPr>
            </w:pPr>
            <w:r w:rsidRPr="00246657">
              <w:rPr>
                <w:rFonts w:asciiTheme="majorHAnsi" w:hAnsiTheme="majorHAnsi"/>
                <w:i/>
                <w:sz w:val="20"/>
                <w:szCs w:val="20"/>
              </w:rPr>
              <w:t xml:space="preserve">Collecting apparatus is all about establishing routines at the start of the term. </w:t>
            </w:r>
          </w:p>
        </w:tc>
        <w:tc>
          <w:tcPr>
            <w:tcW w:w="5403" w:type="dxa"/>
          </w:tcPr>
          <w:p w:rsidR="00246657" w:rsidRPr="00A97336" w:rsidRDefault="00246657" w:rsidP="003A648B">
            <w:pPr>
              <w:pStyle w:val="ListParagraph"/>
              <w:numPr>
                <w:ilvl w:val="0"/>
                <w:numId w:val="4"/>
              </w:numPr>
              <w:ind w:left="360"/>
              <w:rPr>
                <w:rFonts w:asciiTheme="majorHAnsi" w:hAnsiTheme="majorHAnsi"/>
                <w:sz w:val="20"/>
                <w:szCs w:val="20"/>
              </w:rPr>
            </w:pPr>
            <w:r w:rsidRPr="00A97336">
              <w:rPr>
                <w:rFonts w:asciiTheme="majorHAnsi" w:hAnsiTheme="majorHAnsi"/>
                <w:sz w:val="20"/>
                <w:szCs w:val="20"/>
              </w:rPr>
              <w:t>Give students a copy of a method to read first, and then review key aspects as a demo</w:t>
            </w:r>
            <w:r>
              <w:rPr>
                <w:rFonts w:asciiTheme="majorHAnsi" w:hAnsiTheme="majorHAnsi"/>
                <w:sz w:val="20"/>
                <w:szCs w:val="20"/>
              </w:rPr>
              <w:t xml:space="preserve">. Use students in the demo. </w:t>
            </w:r>
          </w:p>
          <w:p w:rsidR="00246657" w:rsidRPr="00A97336" w:rsidRDefault="00246657" w:rsidP="003A648B">
            <w:pPr>
              <w:pStyle w:val="ListParagraph"/>
              <w:numPr>
                <w:ilvl w:val="0"/>
                <w:numId w:val="4"/>
              </w:numPr>
              <w:ind w:left="360"/>
              <w:rPr>
                <w:rFonts w:asciiTheme="majorHAnsi" w:hAnsiTheme="majorHAnsi"/>
                <w:sz w:val="20"/>
                <w:szCs w:val="20"/>
              </w:rPr>
            </w:pPr>
            <w:r w:rsidRPr="00A97336">
              <w:rPr>
                <w:rFonts w:asciiTheme="majorHAnsi" w:hAnsiTheme="majorHAnsi"/>
                <w:sz w:val="20"/>
                <w:szCs w:val="20"/>
              </w:rPr>
              <w:t>Get students to identify mistakes in a method</w:t>
            </w:r>
          </w:p>
          <w:p w:rsidR="00246657" w:rsidRPr="00A97336" w:rsidRDefault="00246657" w:rsidP="003A648B">
            <w:pPr>
              <w:pStyle w:val="ListParagraph"/>
              <w:numPr>
                <w:ilvl w:val="0"/>
                <w:numId w:val="4"/>
              </w:numPr>
              <w:ind w:left="360"/>
              <w:rPr>
                <w:rFonts w:asciiTheme="majorHAnsi" w:hAnsiTheme="majorHAnsi"/>
                <w:sz w:val="20"/>
                <w:szCs w:val="20"/>
              </w:rPr>
            </w:pPr>
            <w:r w:rsidRPr="00A97336">
              <w:rPr>
                <w:rFonts w:asciiTheme="majorHAnsi" w:hAnsiTheme="majorHAnsi"/>
                <w:sz w:val="20"/>
                <w:szCs w:val="20"/>
              </w:rPr>
              <w:t>Demo the method in the lesson before</w:t>
            </w:r>
          </w:p>
          <w:p w:rsidR="00246657" w:rsidRPr="00A97336" w:rsidRDefault="00246657" w:rsidP="003A648B">
            <w:pPr>
              <w:pStyle w:val="ListParagraph"/>
              <w:numPr>
                <w:ilvl w:val="0"/>
                <w:numId w:val="4"/>
              </w:numPr>
              <w:ind w:left="360"/>
              <w:rPr>
                <w:rFonts w:asciiTheme="majorHAnsi" w:hAnsiTheme="majorHAnsi"/>
                <w:sz w:val="20"/>
                <w:szCs w:val="20"/>
              </w:rPr>
            </w:pPr>
            <w:r w:rsidRPr="00A97336">
              <w:rPr>
                <w:rFonts w:asciiTheme="majorHAnsi" w:hAnsiTheme="majorHAnsi"/>
                <w:sz w:val="20"/>
                <w:szCs w:val="20"/>
              </w:rPr>
              <w:t>Set a pre-lesson task to watch a clip showing the practical carried out</w:t>
            </w:r>
            <w:r>
              <w:rPr>
                <w:rFonts w:asciiTheme="majorHAnsi" w:hAnsiTheme="majorHAnsi"/>
                <w:sz w:val="20"/>
                <w:szCs w:val="20"/>
              </w:rPr>
              <w:t xml:space="preserve"> but don’t ruin the surprise! </w:t>
            </w:r>
          </w:p>
          <w:p w:rsidR="00246657" w:rsidRPr="00A97336" w:rsidRDefault="00246657" w:rsidP="003A648B">
            <w:pPr>
              <w:pStyle w:val="ListParagraph"/>
              <w:ind w:left="360"/>
              <w:rPr>
                <w:rFonts w:asciiTheme="majorHAnsi" w:hAnsiTheme="majorHAnsi"/>
                <w:sz w:val="20"/>
                <w:szCs w:val="20"/>
              </w:rPr>
            </w:pPr>
          </w:p>
          <w:p w:rsidR="00246657" w:rsidRPr="00246657" w:rsidRDefault="00246657" w:rsidP="003A648B">
            <w:pPr>
              <w:pStyle w:val="ListParagraph"/>
              <w:numPr>
                <w:ilvl w:val="0"/>
                <w:numId w:val="4"/>
              </w:numPr>
              <w:ind w:left="360"/>
              <w:rPr>
                <w:rFonts w:asciiTheme="majorHAnsi" w:hAnsiTheme="majorHAnsi"/>
                <w:i/>
                <w:sz w:val="20"/>
                <w:szCs w:val="20"/>
              </w:rPr>
            </w:pPr>
            <w:r w:rsidRPr="00246657">
              <w:rPr>
                <w:rFonts w:asciiTheme="majorHAnsi" w:hAnsiTheme="majorHAnsi"/>
                <w:i/>
                <w:sz w:val="20"/>
                <w:szCs w:val="20"/>
              </w:rPr>
              <w:t>Students work in practical pairs, person A and person B. Spread apparatus around the lab in 2 main areas. Person A collects from area 1, Person B collects form area 2.</w:t>
            </w:r>
          </w:p>
          <w:p w:rsidR="00246657" w:rsidRPr="00A97336" w:rsidRDefault="00246657" w:rsidP="003A648B">
            <w:pPr>
              <w:pStyle w:val="ListParagraph"/>
              <w:numPr>
                <w:ilvl w:val="0"/>
                <w:numId w:val="4"/>
              </w:numPr>
              <w:ind w:left="360"/>
              <w:rPr>
                <w:rFonts w:asciiTheme="majorHAnsi" w:hAnsiTheme="majorHAnsi"/>
                <w:sz w:val="20"/>
                <w:szCs w:val="20"/>
              </w:rPr>
            </w:pPr>
            <w:r w:rsidRPr="00246657">
              <w:rPr>
                <w:rFonts w:asciiTheme="majorHAnsi" w:hAnsiTheme="majorHAnsi"/>
                <w:i/>
                <w:sz w:val="20"/>
                <w:szCs w:val="20"/>
              </w:rPr>
              <w:t>Create a bird’s eye plan of the lab and get students to mark on where all apparatus is stored. Do this at the start of the term. Place a copy of this on the classroom wall.</w:t>
            </w:r>
          </w:p>
        </w:tc>
      </w:tr>
      <w:tr w:rsidR="00246657" w:rsidRPr="00F647C4" w:rsidTr="003A648B">
        <w:trPr>
          <w:jc w:val="center"/>
        </w:trPr>
        <w:tc>
          <w:tcPr>
            <w:tcW w:w="1543" w:type="dxa"/>
          </w:tcPr>
          <w:p w:rsidR="00246657" w:rsidRPr="00A97336" w:rsidRDefault="00246657" w:rsidP="003A648B">
            <w:pPr>
              <w:rPr>
                <w:rFonts w:asciiTheme="majorHAnsi" w:hAnsiTheme="majorHAnsi"/>
                <w:sz w:val="20"/>
                <w:szCs w:val="20"/>
              </w:rPr>
            </w:pPr>
            <w:r w:rsidRPr="00A97336">
              <w:rPr>
                <w:rFonts w:asciiTheme="majorHAnsi" w:hAnsiTheme="majorHAnsi"/>
                <w:b/>
                <w:sz w:val="20"/>
                <w:szCs w:val="20"/>
              </w:rPr>
              <w:t>P</w:t>
            </w:r>
            <w:r w:rsidRPr="00A97336">
              <w:rPr>
                <w:rFonts w:asciiTheme="majorHAnsi" w:hAnsiTheme="majorHAnsi"/>
                <w:sz w:val="20"/>
                <w:szCs w:val="20"/>
              </w:rPr>
              <w:t>ractical</w:t>
            </w:r>
          </w:p>
        </w:tc>
        <w:tc>
          <w:tcPr>
            <w:tcW w:w="2093" w:type="dxa"/>
          </w:tcPr>
          <w:p w:rsidR="00246657" w:rsidRPr="00A97336" w:rsidRDefault="00246657" w:rsidP="003A648B">
            <w:pPr>
              <w:rPr>
                <w:rFonts w:asciiTheme="majorHAnsi" w:hAnsiTheme="majorHAnsi"/>
                <w:sz w:val="20"/>
                <w:szCs w:val="20"/>
              </w:rPr>
            </w:pPr>
            <w:r w:rsidRPr="00A97336">
              <w:rPr>
                <w:rFonts w:asciiTheme="majorHAnsi" w:hAnsiTheme="majorHAnsi"/>
                <w:sz w:val="20"/>
                <w:szCs w:val="20"/>
              </w:rPr>
              <w:t xml:space="preserve">How will your students carry out the practical? </w:t>
            </w:r>
          </w:p>
        </w:tc>
        <w:tc>
          <w:tcPr>
            <w:tcW w:w="5103" w:type="dxa"/>
          </w:tcPr>
          <w:p w:rsidR="00246657" w:rsidRPr="00A97336" w:rsidRDefault="00246657" w:rsidP="003A648B">
            <w:pPr>
              <w:pStyle w:val="ListParagraph"/>
              <w:numPr>
                <w:ilvl w:val="0"/>
                <w:numId w:val="6"/>
              </w:numPr>
              <w:ind w:left="360"/>
              <w:rPr>
                <w:rFonts w:asciiTheme="majorHAnsi" w:hAnsiTheme="majorHAnsi"/>
                <w:sz w:val="20"/>
                <w:szCs w:val="20"/>
              </w:rPr>
            </w:pPr>
            <w:r w:rsidRPr="00A97336">
              <w:rPr>
                <w:rFonts w:asciiTheme="majorHAnsi" w:hAnsiTheme="majorHAnsi"/>
                <w:sz w:val="20"/>
                <w:szCs w:val="20"/>
              </w:rPr>
              <w:t>One of the biggest challenges for practical work is to ensure the teacher always has good visibility. Stand at the front of the class and don’t initially get sucked into supporting individual group</w:t>
            </w:r>
            <w:r>
              <w:rPr>
                <w:rFonts w:asciiTheme="majorHAnsi" w:hAnsiTheme="majorHAnsi"/>
                <w:sz w:val="20"/>
                <w:szCs w:val="20"/>
              </w:rPr>
              <w:t xml:space="preserve">s. </w:t>
            </w:r>
          </w:p>
          <w:p w:rsidR="00246657" w:rsidRPr="00A97336" w:rsidRDefault="00246657" w:rsidP="003A648B">
            <w:pPr>
              <w:pStyle w:val="ListParagraph"/>
              <w:numPr>
                <w:ilvl w:val="0"/>
                <w:numId w:val="6"/>
              </w:numPr>
              <w:ind w:left="360"/>
              <w:rPr>
                <w:rFonts w:asciiTheme="majorHAnsi" w:hAnsiTheme="majorHAnsi"/>
                <w:sz w:val="20"/>
                <w:szCs w:val="20"/>
              </w:rPr>
            </w:pPr>
            <w:r w:rsidRPr="00A97336">
              <w:rPr>
                <w:rFonts w:asciiTheme="majorHAnsi" w:hAnsiTheme="majorHAnsi"/>
                <w:sz w:val="20"/>
                <w:szCs w:val="20"/>
              </w:rPr>
              <w:t xml:space="preserve">Once students are working well you can then move around the lab giving feedback and narrating the positives that are happening </w:t>
            </w:r>
          </w:p>
        </w:tc>
        <w:tc>
          <w:tcPr>
            <w:tcW w:w="5403" w:type="dxa"/>
          </w:tcPr>
          <w:p w:rsidR="00246657" w:rsidRPr="00F647C4" w:rsidRDefault="00246657" w:rsidP="003A648B">
            <w:pPr>
              <w:pStyle w:val="ListParagraph"/>
              <w:numPr>
                <w:ilvl w:val="0"/>
                <w:numId w:val="4"/>
              </w:numPr>
              <w:ind w:left="360"/>
              <w:rPr>
                <w:rFonts w:asciiTheme="majorHAnsi" w:hAnsiTheme="majorHAnsi"/>
                <w:sz w:val="20"/>
                <w:szCs w:val="20"/>
              </w:rPr>
            </w:pPr>
            <w:r w:rsidRPr="00F647C4">
              <w:rPr>
                <w:rFonts w:asciiTheme="majorHAnsi" w:hAnsiTheme="majorHAnsi"/>
                <w:sz w:val="20"/>
                <w:szCs w:val="20"/>
              </w:rPr>
              <w:t>Go around the class lighting Bunsen burners – but only for groups who are well-set up. Narrate the positive and soon all groups will be ready!</w:t>
            </w:r>
          </w:p>
          <w:p w:rsidR="00246657" w:rsidRPr="00F647C4" w:rsidRDefault="00246657" w:rsidP="003A648B">
            <w:pPr>
              <w:pStyle w:val="ListParagraph"/>
              <w:numPr>
                <w:ilvl w:val="0"/>
                <w:numId w:val="4"/>
              </w:numPr>
              <w:ind w:left="360"/>
              <w:rPr>
                <w:rFonts w:asciiTheme="majorHAnsi" w:hAnsiTheme="majorHAnsi"/>
                <w:sz w:val="20"/>
                <w:szCs w:val="20"/>
              </w:rPr>
            </w:pPr>
            <w:r w:rsidRPr="00F647C4">
              <w:rPr>
                <w:rFonts w:asciiTheme="majorHAnsi" w:hAnsiTheme="majorHAnsi"/>
                <w:sz w:val="20"/>
                <w:szCs w:val="20"/>
              </w:rPr>
              <w:t>If students have problems</w:t>
            </w:r>
            <w:r>
              <w:rPr>
                <w:rFonts w:asciiTheme="majorHAnsi" w:hAnsiTheme="majorHAnsi"/>
                <w:sz w:val="20"/>
                <w:szCs w:val="20"/>
              </w:rPr>
              <w:t>,</w:t>
            </w:r>
            <w:r w:rsidRPr="00F647C4">
              <w:rPr>
                <w:rFonts w:asciiTheme="majorHAnsi" w:hAnsiTheme="majorHAnsi"/>
                <w:sz w:val="20"/>
                <w:szCs w:val="20"/>
              </w:rPr>
              <w:t xml:space="preserve"> ask them to come to you to prevent you from losing </w:t>
            </w:r>
            <w:r>
              <w:rPr>
                <w:rFonts w:asciiTheme="majorHAnsi" w:hAnsiTheme="majorHAnsi"/>
                <w:sz w:val="20"/>
                <w:szCs w:val="20"/>
              </w:rPr>
              <w:t>oversight</w:t>
            </w:r>
            <w:r w:rsidRPr="00F647C4">
              <w:rPr>
                <w:rFonts w:asciiTheme="majorHAnsi" w:hAnsiTheme="majorHAnsi"/>
                <w:sz w:val="20"/>
                <w:szCs w:val="20"/>
              </w:rPr>
              <w:t xml:space="preserve"> of what the class is doing. </w:t>
            </w:r>
          </w:p>
          <w:p w:rsidR="00246657" w:rsidRPr="00F647C4" w:rsidRDefault="00246657" w:rsidP="003A648B">
            <w:pPr>
              <w:pStyle w:val="ListParagraph"/>
              <w:numPr>
                <w:ilvl w:val="0"/>
                <w:numId w:val="4"/>
              </w:numPr>
              <w:ind w:left="360"/>
              <w:rPr>
                <w:rFonts w:asciiTheme="majorHAnsi" w:hAnsiTheme="majorHAnsi"/>
                <w:sz w:val="20"/>
                <w:szCs w:val="20"/>
              </w:rPr>
            </w:pPr>
            <w:r w:rsidRPr="00F647C4">
              <w:rPr>
                <w:rFonts w:asciiTheme="majorHAnsi" w:hAnsiTheme="majorHAnsi"/>
                <w:sz w:val="20"/>
                <w:szCs w:val="20"/>
              </w:rPr>
              <w:t>Establish a routine for stopping the c</w:t>
            </w:r>
            <w:r>
              <w:rPr>
                <w:rFonts w:asciiTheme="majorHAnsi" w:hAnsiTheme="majorHAnsi"/>
                <w:sz w:val="20"/>
                <w:szCs w:val="20"/>
              </w:rPr>
              <w:t>lass quickly so you can give in-the-</w:t>
            </w:r>
            <w:r w:rsidRPr="00F647C4">
              <w:rPr>
                <w:rFonts w:asciiTheme="majorHAnsi" w:hAnsiTheme="majorHAnsi"/>
                <w:sz w:val="20"/>
                <w:szCs w:val="20"/>
              </w:rPr>
              <w:t>moment feedback e.g. 3</w:t>
            </w:r>
            <w:proofErr w:type="gramStart"/>
            <w:r w:rsidRPr="00F647C4">
              <w:rPr>
                <w:rFonts w:asciiTheme="majorHAnsi" w:hAnsiTheme="majorHAnsi"/>
                <w:sz w:val="20"/>
                <w:szCs w:val="20"/>
              </w:rPr>
              <w:t>,2,1</w:t>
            </w:r>
            <w:proofErr w:type="gramEnd"/>
            <w:r w:rsidRPr="00F647C4">
              <w:rPr>
                <w:rFonts w:asciiTheme="majorHAnsi" w:hAnsiTheme="majorHAnsi"/>
                <w:sz w:val="20"/>
                <w:szCs w:val="20"/>
              </w:rPr>
              <w:t xml:space="preserve"> stop</w:t>
            </w:r>
            <w:r>
              <w:rPr>
                <w:rFonts w:asciiTheme="majorHAnsi" w:hAnsiTheme="majorHAnsi"/>
                <w:sz w:val="20"/>
                <w:szCs w:val="20"/>
              </w:rPr>
              <w:t>!</w:t>
            </w:r>
          </w:p>
        </w:tc>
      </w:tr>
      <w:tr w:rsidR="00246657" w:rsidRPr="00A97336" w:rsidTr="003A648B">
        <w:trPr>
          <w:jc w:val="center"/>
        </w:trPr>
        <w:tc>
          <w:tcPr>
            <w:tcW w:w="1543" w:type="dxa"/>
          </w:tcPr>
          <w:p w:rsidR="00246657" w:rsidRPr="00A97336" w:rsidRDefault="00246657" w:rsidP="003A648B">
            <w:pPr>
              <w:rPr>
                <w:rFonts w:asciiTheme="majorHAnsi" w:hAnsiTheme="majorHAnsi"/>
                <w:sz w:val="20"/>
                <w:szCs w:val="20"/>
              </w:rPr>
            </w:pPr>
            <w:r w:rsidRPr="00A97336">
              <w:rPr>
                <w:rFonts w:asciiTheme="majorHAnsi" w:hAnsiTheme="majorHAnsi"/>
                <w:b/>
                <w:sz w:val="20"/>
                <w:szCs w:val="20"/>
              </w:rPr>
              <w:t>P</w:t>
            </w:r>
            <w:r w:rsidRPr="00A97336">
              <w:rPr>
                <w:rFonts w:asciiTheme="majorHAnsi" w:hAnsiTheme="majorHAnsi"/>
                <w:sz w:val="20"/>
                <w:szCs w:val="20"/>
              </w:rPr>
              <w:t>roblems</w:t>
            </w:r>
          </w:p>
        </w:tc>
        <w:tc>
          <w:tcPr>
            <w:tcW w:w="2093" w:type="dxa"/>
          </w:tcPr>
          <w:p w:rsidR="00246657" w:rsidRPr="00A97336" w:rsidRDefault="00246657" w:rsidP="003A648B">
            <w:pPr>
              <w:rPr>
                <w:rFonts w:asciiTheme="majorHAnsi" w:hAnsiTheme="majorHAnsi"/>
                <w:sz w:val="20"/>
                <w:szCs w:val="20"/>
              </w:rPr>
            </w:pPr>
            <w:r w:rsidRPr="00A97336">
              <w:rPr>
                <w:rFonts w:asciiTheme="majorHAnsi" w:hAnsiTheme="majorHAnsi"/>
                <w:sz w:val="20"/>
                <w:szCs w:val="20"/>
              </w:rPr>
              <w:t>What will your students do when they are finished?</w:t>
            </w:r>
          </w:p>
        </w:tc>
        <w:tc>
          <w:tcPr>
            <w:tcW w:w="5103" w:type="dxa"/>
          </w:tcPr>
          <w:p w:rsidR="00246657" w:rsidRPr="00A97336" w:rsidRDefault="00246657" w:rsidP="00460B14">
            <w:pPr>
              <w:pStyle w:val="ListParagraph"/>
              <w:numPr>
                <w:ilvl w:val="0"/>
                <w:numId w:val="8"/>
              </w:numPr>
              <w:rPr>
                <w:rFonts w:asciiTheme="majorHAnsi" w:hAnsiTheme="majorHAnsi"/>
                <w:sz w:val="20"/>
                <w:szCs w:val="20"/>
              </w:rPr>
            </w:pPr>
            <w:r w:rsidRPr="00A97336">
              <w:rPr>
                <w:rFonts w:asciiTheme="majorHAnsi" w:hAnsiTheme="majorHAnsi"/>
                <w:sz w:val="20"/>
                <w:szCs w:val="20"/>
              </w:rPr>
              <w:t xml:space="preserve">It can be really hard to make sure all students finish at the same time. To get around this problem </w:t>
            </w:r>
            <w:r>
              <w:rPr>
                <w:rFonts w:asciiTheme="majorHAnsi" w:hAnsiTheme="majorHAnsi"/>
                <w:sz w:val="20"/>
                <w:szCs w:val="20"/>
              </w:rPr>
              <w:t>it’s a good idea to set</w:t>
            </w:r>
            <w:r w:rsidRPr="00A97336">
              <w:rPr>
                <w:rFonts w:asciiTheme="majorHAnsi" w:hAnsiTheme="majorHAnsi"/>
                <w:sz w:val="20"/>
                <w:szCs w:val="20"/>
              </w:rPr>
              <w:t xml:space="preserve"> the questions/follow up work before </w:t>
            </w:r>
            <w:r>
              <w:rPr>
                <w:rFonts w:asciiTheme="majorHAnsi" w:hAnsiTheme="majorHAnsi"/>
                <w:sz w:val="20"/>
                <w:szCs w:val="20"/>
              </w:rPr>
              <w:t>students start</w:t>
            </w:r>
            <w:r w:rsidRPr="00A97336">
              <w:rPr>
                <w:rFonts w:asciiTheme="majorHAnsi" w:hAnsiTheme="majorHAnsi"/>
                <w:sz w:val="20"/>
                <w:szCs w:val="20"/>
              </w:rPr>
              <w:t xml:space="preserve"> the practical. </w:t>
            </w:r>
            <w:r>
              <w:rPr>
                <w:rFonts w:asciiTheme="majorHAnsi" w:hAnsiTheme="majorHAnsi"/>
                <w:sz w:val="20"/>
                <w:szCs w:val="20"/>
              </w:rPr>
              <w:t xml:space="preserve">Questions should be based around the intended learning outcomes. </w:t>
            </w:r>
          </w:p>
        </w:tc>
        <w:tc>
          <w:tcPr>
            <w:tcW w:w="5403" w:type="dxa"/>
          </w:tcPr>
          <w:p w:rsidR="00246657" w:rsidRPr="00A97336" w:rsidRDefault="00246657" w:rsidP="003A648B">
            <w:pPr>
              <w:pStyle w:val="ListParagraph"/>
              <w:numPr>
                <w:ilvl w:val="0"/>
                <w:numId w:val="4"/>
              </w:numPr>
              <w:ind w:left="360"/>
              <w:rPr>
                <w:rFonts w:asciiTheme="majorHAnsi" w:hAnsiTheme="majorHAnsi"/>
                <w:sz w:val="20"/>
                <w:szCs w:val="20"/>
              </w:rPr>
            </w:pPr>
            <w:r w:rsidRPr="00A97336">
              <w:rPr>
                <w:rFonts w:asciiTheme="majorHAnsi" w:hAnsiTheme="majorHAnsi"/>
                <w:sz w:val="20"/>
                <w:szCs w:val="20"/>
              </w:rPr>
              <w:t>Questions on the board about what would happen if</w:t>
            </w:r>
            <w:r>
              <w:rPr>
                <w:rFonts w:asciiTheme="majorHAnsi" w:hAnsiTheme="majorHAnsi"/>
                <w:sz w:val="20"/>
                <w:szCs w:val="20"/>
              </w:rPr>
              <w:t>…</w:t>
            </w:r>
            <w:r w:rsidRPr="00A97336">
              <w:rPr>
                <w:rFonts w:asciiTheme="majorHAnsi" w:hAnsiTheme="majorHAnsi"/>
                <w:sz w:val="20"/>
                <w:szCs w:val="20"/>
              </w:rPr>
              <w:t xml:space="preserve"> e.g. what would happen to my product if I evaporated off all the water?</w:t>
            </w:r>
          </w:p>
          <w:p w:rsidR="00246657" w:rsidRPr="00A97336" w:rsidRDefault="00246657" w:rsidP="003A648B">
            <w:pPr>
              <w:pStyle w:val="ListParagraph"/>
              <w:numPr>
                <w:ilvl w:val="0"/>
                <w:numId w:val="4"/>
              </w:numPr>
              <w:ind w:left="360"/>
              <w:rPr>
                <w:rFonts w:asciiTheme="majorHAnsi" w:hAnsiTheme="majorHAnsi"/>
                <w:sz w:val="20"/>
                <w:szCs w:val="20"/>
              </w:rPr>
            </w:pPr>
            <w:r w:rsidRPr="00A97336">
              <w:rPr>
                <w:rFonts w:asciiTheme="majorHAnsi" w:hAnsiTheme="majorHAnsi"/>
                <w:sz w:val="20"/>
                <w:szCs w:val="20"/>
              </w:rPr>
              <w:t>Focused evaluation e.g. how could you change the method to produce a higher yield?</w:t>
            </w:r>
          </w:p>
          <w:p w:rsidR="00246657" w:rsidRPr="00A97336" w:rsidRDefault="00246657" w:rsidP="003A648B">
            <w:pPr>
              <w:pStyle w:val="ListParagraph"/>
              <w:numPr>
                <w:ilvl w:val="0"/>
                <w:numId w:val="4"/>
              </w:numPr>
              <w:ind w:left="360"/>
              <w:rPr>
                <w:rFonts w:asciiTheme="majorHAnsi" w:hAnsiTheme="majorHAnsi"/>
                <w:sz w:val="20"/>
                <w:szCs w:val="20"/>
              </w:rPr>
            </w:pPr>
            <w:r w:rsidRPr="00A97336">
              <w:rPr>
                <w:rFonts w:asciiTheme="majorHAnsi" w:hAnsiTheme="majorHAnsi"/>
                <w:sz w:val="20"/>
                <w:szCs w:val="20"/>
              </w:rPr>
              <w:t>Produce a graph</w:t>
            </w:r>
          </w:p>
        </w:tc>
      </w:tr>
      <w:tr w:rsidR="00246657" w:rsidRPr="00A97336" w:rsidTr="003A648B">
        <w:trPr>
          <w:jc w:val="center"/>
        </w:trPr>
        <w:tc>
          <w:tcPr>
            <w:tcW w:w="1543" w:type="dxa"/>
          </w:tcPr>
          <w:p w:rsidR="00246657" w:rsidRPr="00A97336" w:rsidRDefault="00246657" w:rsidP="003A648B">
            <w:pPr>
              <w:rPr>
                <w:rFonts w:asciiTheme="majorHAnsi" w:hAnsiTheme="majorHAnsi"/>
                <w:sz w:val="20"/>
                <w:szCs w:val="20"/>
              </w:rPr>
            </w:pPr>
            <w:r w:rsidRPr="00A97336">
              <w:rPr>
                <w:rFonts w:asciiTheme="majorHAnsi" w:hAnsiTheme="majorHAnsi"/>
                <w:b/>
                <w:sz w:val="20"/>
                <w:szCs w:val="20"/>
              </w:rPr>
              <w:t>P</w:t>
            </w:r>
            <w:r w:rsidRPr="00A97336">
              <w:rPr>
                <w:rFonts w:asciiTheme="majorHAnsi" w:hAnsiTheme="majorHAnsi"/>
                <w:sz w:val="20"/>
                <w:szCs w:val="20"/>
              </w:rPr>
              <w:t>ack away</w:t>
            </w:r>
          </w:p>
        </w:tc>
        <w:tc>
          <w:tcPr>
            <w:tcW w:w="2093" w:type="dxa"/>
          </w:tcPr>
          <w:p w:rsidR="00246657" w:rsidRPr="00A97336" w:rsidRDefault="00246657" w:rsidP="003A648B">
            <w:pPr>
              <w:rPr>
                <w:rFonts w:asciiTheme="majorHAnsi" w:hAnsiTheme="majorHAnsi"/>
                <w:sz w:val="20"/>
                <w:szCs w:val="20"/>
              </w:rPr>
            </w:pPr>
            <w:r w:rsidRPr="00A97336">
              <w:rPr>
                <w:rFonts w:asciiTheme="majorHAnsi" w:hAnsiTheme="majorHAnsi"/>
                <w:sz w:val="20"/>
                <w:szCs w:val="20"/>
              </w:rPr>
              <w:t>How will students know how and when to pack away?</w:t>
            </w:r>
          </w:p>
        </w:tc>
        <w:tc>
          <w:tcPr>
            <w:tcW w:w="5103" w:type="dxa"/>
          </w:tcPr>
          <w:p w:rsidR="00246657" w:rsidRPr="00A97336" w:rsidRDefault="00246657" w:rsidP="003A648B">
            <w:pPr>
              <w:pStyle w:val="ListParagraph"/>
              <w:numPr>
                <w:ilvl w:val="0"/>
                <w:numId w:val="10"/>
              </w:numPr>
              <w:rPr>
                <w:rFonts w:asciiTheme="majorHAnsi" w:hAnsiTheme="majorHAnsi"/>
                <w:sz w:val="20"/>
                <w:szCs w:val="20"/>
              </w:rPr>
            </w:pPr>
            <w:r w:rsidRPr="00A97336">
              <w:rPr>
                <w:rFonts w:asciiTheme="majorHAnsi" w:hAnsiTheme="majorHAnsi"/>
                <w:sz w:val="20"/>
                <w:szCs w:val="20"/>
              </w:rPr>
              <w:t xml:space="preserve">Packing away apparatus is all about establishing routines at the start of the term. Students should know what to do before they get to this stage. </w:t>
            </w:r>
            <w:r>
              <w:rPr>
                <w:rFonts w:asciiTheme="majorHAnsi" w:hAnsiTheme="majorHAnsi"/>
                <w:sz w:val="20"/>
                <w:szCs w:val="20"/>
              </w:rPr>
              <w:t xml:space="preserve">It is </w:t>
            </w:r>
            <w:r w:rsidRPr="00A97336">
              <w:rPr>
                <w:rFonts w:asciiTheme="majorHAnsi" w:hAnsiTheme="majorHAnsi"/>
                <w:sz w:val="20"/>
                <w:szCs w:val="20"/>
              </w:rPr>
              <w:t xml:space="preserve">best </w:t>
            </w:r>
            <w:r>
              <w:rPr>
                <w:rFonts w:asciiTheme="majorHAnsi" w:hAnsiTheme="majorHAnsi"/>
                <w:sz w:val="20"/>
                <w:szCs w:val="20"/>
              </w:rPr>
              <w:t>for students to be</w:t>
            </w:r>
            <w:r w:rsidRPr="00A97336">
              <w:rPr>
                <w:rFonts w:asciiTheme="majorHAnsi" w:hAnsiTheme="majorHAnsi"/>
                <w:sz w:val="20"/>
                <w:szCs w:val="20"/>
              </w:rPr>
              <w:t xml:space="preserve"> autonomous in packing away so you don’t get </w:t>
            </w:r>
            <w:r>
              <w:rPr>
                <w:rFonts w:asciiTheme="majorHAnsi" w:hAnsiTheme="majorHAnsi"/>
                <w:sz w:val="20"/>
                <w:szCs w:val="20"/>
              </w:rPr>
              <w:t xml:space="preserve">dead time and they can get going on completing the problems. </w:t>
            </w:r>
          </w:p>
        </w:tc>
        <w:tc>
          <w:tcPr>
            <w:tcW w:w="5403" w:type="dxa"/>
          </w:tcPr>
          <w:p w:rsidR="00246657" w:rsidRPr="00A97336" w:rsidRDefault="00246657" w:rsidP="003A648B">
            <w:pPr>
              <w:pStyle w:val="ListParagraph"/>
              <w:numPr>
                <w:ilvl w:val="0"/>
                <w:numId w:val="4"/>
              </w:numPr>
              <w:ind w:left="360"/>
              <w:rPr>
                <w:rFonts w:asciiTheme="majorHAnsi" w:hAnsiTheme="majorHAnsi"/>
                <w:sz w:val="20"/>
                <w:szCs w:val="20"/>
              </w:rPr>
            </w:pPr>
            <w:r w:rsidRPr="00A97336">
              <w:rPr>
                <w:rFonts w:asciiTheme="majorHAnsi" w:hAnsiTheme="majorHAnsi"/>
                <w:sz w:val="20"/>
                <w:szCs w:val="20"/>
              </w:rPr>
              <w:t>Create a bird’s eye plan of the lab and get students to mark on where all dirty apparatus is placed. Do this at the start of the term.</w:t>
            </w:r>
            <w:r>
              <w:rPr>
                <w:rFonts w:asciiTheme="majorHAnsi" w:hAnsiTheme="majorHAnsi"/>
                <w:sz w:val="20"/>
                <w:szCs w:val="20"/>
              </w:rPr>
              <w:t xml:space="preserve"> Stick to the same routine.</w:t>
            </w:r>
            <w:r w:rsidRPr="00A97336">
              <w:rPr>
                <w:rFonts w:asciiTheme="majorHAnsi" w:hAnsiTheme="majorHAnsi"/>
                <w:sz w:val="20"/>
                <w:szCs w:val="20"/>
              </w:rPr>
              <w:t xml:space="preserve"> Place a copy of this on the classroom wall. </w:t>
            </w:r>
          </w:p>
          <w:p w:rsidR="00246657" w:rsidRPr="00A97336" w:rsidRDefault="00246657" w:rsidP="003A648B">
            <w:pPr>
              <w:pStyle w:val="ListParagraph"/>
              <w:numPr>
                <w:ilvl w:val="0"/>
                <w:numId w:val="4"/>
              </w:numPr>
              <w:ind w:left="360"/>
              <w:rPr>
                <w:rFonts w:asciiTheme="majorHAnsi" w:hAnsiTheme="majorHAnsi"/>
                <w:sz w:val="20"/>
                <w:szCs w:val="20"/>
              </w:rPr>
            </w:pPr>
            <w:r w:rsidRPr="00A97336">
              <w:rPr>
                <w:rFonts w:asciiTheme="majorHAnsi" w:hAnsiTheme="majorHAnsi"/>
                <w:sz w:val="20"/>
                <w:szCs w:val="20"/>
              </w:rPr>
              <w:t xml:space="preserve">Assign sink and tidy station monitors at the start of the term to help you. </w:t>
            </w:r>
          </w:p>
        </w:tc>
      </w:tr>
      <w:tr w:rsidR="00246657" w:rsidRPr="00A97336" w:rsidTr="003A648B">
        <w:trPr>
          <w:jc w:val="center"/>
        </w:trPr>
        <w:tc>
          <w:tcPr>
            <w:tcW w:w="1543" w:type="dxa"/>
          </w:tcPr>
          <w:p w:rsidR="00246657" w:rsidRPr="00A97336" w:rsidRDefault="00246657" w:rsidP="003A648B">
            <w:pPr>
              <w:rPr>
                <w:rFonts w:asciiTheme="majorHAnsi" w:hAnsiTheme="majorHAnsi"/>
                <w:sz w:val="20"/>
                <w:szCs w:val="20"/>
              </w:rPr>
            </w:pPr>
            <w:r w:rsidRPr="00A97336">
              <w:rPr>
                <w:rFonts w:asciiTheme="majorHAnsi" w:hAnsiTheme="majorHAnsi"/>
                <w:b/>
                <w:sz w:val="20"/>
                <w:szCs w:val="20"/>
              </w:rPr>
              <w:t>R</w:t>
            </w:r>
            <w:bookmarkStart w:id="0" w:name="_GoBack"/>
            <w:r w:rsidRPr="0033057E">
              <w:rPr>
                <w:rFonts w:asciiTheme="majorHAnsi" w:hAnsiTheme="majorHAnsi"/>
                <w:sz w:val="20"/>
                <w:szCs w:val="20"/>
              </w:rPr>
              <w:t>eflection</w:t>
            </w:r>
            <w:bookmarkEnd w:id="0"/>
            <w:r w:rsidRPr="00A97336">
              <w:rPr>
                <w:rFonts w:asciiTheme="majorHAnsi" w:hAnsiTheme="majorHAnsi"/>
                <w:sz w:val="20"/>
                <w:szCs w:val="20"/>
              </w:rPr>
              <w:t xml:space="preserve">? </w:t>
            </w:r>
          </w:p>
        </w:tc>
        <w:tc>
          <w:tcPr>
            <w:tcW w:w="2093" w:type="dxa"/>
          </w:tcPr>
          <w:p w:rsidR="00246657" w:rsidRPr="00A97336" w:rsidRDefault="00246657" w:rsidP="003A648B">
            <w:pPr>
              <w:rPr>
                <w:rFonts w:asciiTheme="majorHAnsi" w:hAnsiTheme="majorHAnsi"/>
                <w:sz w:val="20"/>
                <w:szCs w:val="20"/>
              </w:rPr>
            </w:pPr>
            <w:r w:rsidRPr="00A97336">
              <w:rPr>
                <w:rFonts w:asciiTheme="majorHAnsi" w:hAnsiTheme="majorHAnsi"/>
                <w:sz w:val="20"/>
                <w:szCs w:val="20"/>
              </w:rPr>
              <w:t>How will you reflect and capture the learning that has and has not happened</w:t>
            </w:r>
            <w:r>
              <w:rPr>
                <w:rFonts w:asciiTheme="majorHAnsi" w:hAnsiTheme="majorHAnsi"/>
                <w:sz w:val="20"/>
                <w:szCs w:val="20"/>
              </w:rPr>
              <w:t>?</w:t>
            </w:r>
          </w:p>
        </w:tc>
        <w:tc>
          <w:tcPr>
            <w:tcW w:w="5103" w:type="dxa"/>
          </w:tcPr>
          <w:p w:rsidR="00246657" w:rsidRPr="00F647C4" w:rsidRDefault="00246657" w:rsidP="003A648B">
            <w:pPr>
              <w:pStyle w:val="ListParagraph"/>
              <w:numPr>
                <w:ilvl w:val="0"/>
                <w:numId w:val="12"/>
              </w:numPr>
              <w:rPr>
                <w:rFonts w:asciiTheme="majorHAnsi" w:hAnsiTheme="majorHAnsi"/>
                <w:sz w:val="20"/>
                <w:szCs w:val="20"/>
              </w:rPr>
            </w:pPr>
            <w:r w:rsidRPr="00F647C4">
              <w:rPr>
                <w:rFonts w:asciiTheme="majorHAnsi" w:hAnsiTheme="majorHAnsi"/>
                <w:sz w:val="20"/>
                <w:szCs w:val="20"/>
              </w:rPr>
              <w:t>One of the biggest criticisms of practical work is that students do not have ti</w:t>
            </w:r>
            <w:r>
              <w:rPr>
                <w:rFonts w:asciiTheme="majorHAnsi" w:hAnsiTheme="majorHAnsi"/>
                <w:sz w:val="20"/>
                <w:szCs w:val="20"/>
              </w:rPr>
              <w:t xml:space="preserve">me to reflect on what was learnt. </w:t>
            </w:r>
            <w:r w:rsidRPr="00F647C4">
              <w:rPr>
                <w:rFonts w:asciiTheme="majorHAnsi" w:hAnsiTheme="majorHAnsi"/>
                <w:sz w:val="20"/>
                <w:szCs w:val="20"/>
              </w:rPr>
              <w:t xml:space="preserve">Make sure you plan time to do this so that you identify and resolve any misconceptions! </w:t>
            </w:r>
          </w:p>
        </w:tc>
        <w:tc>
          <w:tcPr>
            <w:tcW w:w="5403" w:type="dxa"/>
          </w:tcPr>
          <w:p w:rsidR="00246657" w:rsidRPr="00246657" w:rsidRDefault="00246657" w:rsidP="003A648B">
            <w:pPr>
              <w:pStyle w:val="ListParagraph"/>
              <w:numPr>
                <w:ilvl w:val="0"/>
                <w:numId w:val="4"/>
              </w:numPr>
              <w:ind w:left="360"/>
              <w:rPr>
                <w:rFonts w:asciiTheme="majorHAnsi" w:hAnsiTheme="majorHAnsi"/>
                <w:sz w:val="20"/>
                <w:szCs w:val="20"/>
              </w:rPr>
            </w:pPr>
            <w:r w:rsidRPr="00A97336">
              <w:rPr>
                <w:rFonts w:asciiTheme="majorHAnsi" w:hAnsiTheme="majorHAnsi"/>
                <w:sz w:val="20"/>
                <w:szCs w:val="20"/>
              </w:rPr>
              <w:t>Was your prediction right?</w:t>
            </w:r>
            <w:r>
              <w:rPr>
                <w:rFonts w:asciiTheme="majorHAnsi" w:hAnsiTheme="majorHAnsi"/>
                <w:sz w:val="20"/>
                <w:szCs w:val="20"/>
              </w:rPr>
              <w:t xml:space="preserve"> </w:t>
            </w:r>
            <w:r w:rsidRPr="00246657">
              <w:rPr>
                <w:rFonts w:asciiTheme="majorHAnsi" w:hAnsiTheme="majorHAnsi"/>
                <w:sz w:val="20"/>
                <w:szCs w:val="20"/>
              </w:rPr>
              <w:t xml:space="preserve">Capture and review class results on excel – share data and </w:t>
            </w:r>
            <w:r w:rsidRPr="00246657">
              <w:rPr>
                <w:rFonts w:asciiTheme="majorHAnsi" w:hAnsiTheme="majorHAnsi"/>
                <w:b/>
                <w:sz w:val="20"/>
                <w:szCs w:val="20"/>
              </w:rPr>
              <w:t xml:space="preserve">use </w:t>
            </w:r>
            <w:r w:rsidRPr="00246657">
              <w:rPr>
                <w:rFonts w:asciiTheme="majorHAnsi" w:hAnsiTheme="majorHAnsi"/>
                <w:sz w:val="20"/>
                <w:szCs w:val="20"/>
              </w:rPr>
              <w:t>in next lesson</w:t>
            </w:r>
          </w:p>
          <w:p w:rsidR="00246657" w:rsidRDefault="00246657" w:rsidP="003A648B">
            <w:pPr>
              <w:pStyle w:val="ListParagraph"/>
              <w:numPr>
                <w:ilvl w:val="0"/>
                <w:numId w:val="4"/>
              </w:numPr>
              <w:ind w:left="360"/>
              <w:rPr>
                <w:rFonts w:asciiTheme="majorHAnsi" w:hAnsiTheme="majorHAnsi"/>
                <w:sz w:val="20"/>
                <w:szCs w:val="20"/>
              </w:rPr>
            </w:pPr>
            <w:r w:rsidRPr="00A97336">
              <w:rPr>
                <w:rFonts w:asciiTheme="majorHAnsi" w:hAnsiTheme="majorHAnsi"/>
                <w:sz w:val="20"/>
                <w:szCs w:val="20"/>
              </w:rPr>
              <w:t xml:space="preserve">What were the challenges and what went well? </w:t>
            </w:r>
          </w:p>
          <w:p w:rsidR="00246657" w:rsidRPr="00A97336" w:rsidRDefault="00246657" w:rsidP="003A648B">
            <w:pPr>
              <w:pStyle w:val="ListParagraph"/>
              <w:numPr>
                <w:ilvl w:val="0"/>
                <w:numId w:val="4"/>
              </w:numPr>
              <w:ind w:left="360"/>
              <w:rPr>
                <w:rFonts w:asciiTheme="majorHAnsi" w:hAnsiTheme="majorHAnsi"/>
                <w:sz w:val="20"/>
                <w:szCs w:val="20"/>
              </w:rPr>
            </w:pPr>
            <w:r>
              <w:rPr>
                <w:rFonts w:asciiTheme="majorHAnsi" w:hAnsiTheme="majorHAnsi"/>
                <w:sz w:val="20"/>
                <w:szCs w:val="20"/>
              </w:rPr>
              <w:t xml:space="preserve">Return to intended learning outcomes. How did we do? </w:t>
            </w:r>
          </w:p>
        </w:tc>
      </w:tr>
    </w:tbl>
    <w:p w:rsidR="00A865B1" w:rsidRPr="000F592A" w:rsidRDefault="00A865B1" w:rsidP="00246657">
      <w:pPr>
        <w:tabs>
          <w:tab w:val="left" w:pos="1590"/>
        </w:tabs>
        <w:rPr>
          <w:rFonts w:asciiTheme="majorHAnsi" w:hAnsiTheme="majorHAnsi"/>
          <w:b/>
        </w:rPr>
      </w:pPr>
    </w:p>
    <w:sectPr w:rsidR="00A865B1" w:rsidRPr="000F592A" w:rsidSect="00246657">
      <w:footerReference w:type="default" r:id="rId15"/>
      <w:pgSz w:w="16838" w:h="11906" w:orient="landscape"/>
      <w:pgMar w:top="567" w:right="1440"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24" w:rsidRDefault="00E90324" w:rsidP="00E90324">
      <w:pPr>
        <w:spacing w:after="0" w:line="240" w:lineRule="auto"/>
      </w:pPr>
      <w:r>
        <w:separator/>
      </w:r>
    </w:p>
  </w:endnote>
  <w:endnote w:type="continuationSeparator" w:id="0">
    <w:p w:rsidR="00E90324" w:rsidRDefault="00E90324" w:rsidP="00E9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24" w:rsidRPr="00E90324" w:rsidRDefault="0033057E" w:rsidP="00E90324">
    <w:pPr>
      <w:pStyle w:val="Footer"/>
      <w:rPr>
        <w:rFonts w:asciiTheme="majorHAnsi" w:hAnsiTheme="majorHAnsi"/>
      </w:rPr>
    </w:pPr>
    <w:hyperlink r:id="rId1" w:history="1">
      <w:r w:rsidR="00E90324" w:rsidRPr="00E90324">
        <w:rPr>
          <w:rStyle w:val="Hyperlink"/>
          <w:rFonts w:asciiTheme="majorHAnsi" w:hAnsiTheme="majorHAnsi"/>
          <w:color w:val="008000"/>
        </w:rPr>
        <w:t>www.thescienceteacher.co.uk</w:t>
      </w:r>
    </w:hyperlink>
    <w:r w:rsidR="00E90324" w:rsidRPr="00E90324">
      <w:rPr>
        <w:rFonts w:asciiTheme="majorHAnsi" w:hAnsiTheme="majorHAnsi"/>
      </w:rPr>
      <w:t xml:space="preserve"> | resources for science teachers who like to think    </w:t>
    </w:r>
    <w:r w:rsidR="00E90324" w:rsidRPr="00E90324">
      <w:rPr>
        <w:rFonts w:asciiTheme="majorHAnsi" w:hAnsiTheme="majorHAnsi"/>
      </w:rPr>
      <w:tab/>
      <w:t xml:space="preserve">  </w:t>
    </w:r>
  </w:p>
  <w:p w:rsidR="00E90324" w:rsidRDefault="00E90324">
    <w:pPr>
      <w:pStyle w:val="Footer"/>
    </w:pPr>
  </w:p>
  <w:p w:rsidR="00E90324" w:rsidRDefault="00E90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24" w:rsidRDefault="00E90324" w:rsidP="00E90324">
      <w:pPr>
        <w:spacing w:after="0" w:line="240" w:lineRule="auto"/>
      </w:pPr>
      <w:r>
        <w:separator/>
      </w:r>
    </w:p>
  </w:footnote>
  <w:footnote w:type="continuationSeparator" w:id="0">
    <w:p w:rsidR="00E90324" w:rsidRDefault="00E90324" w:rsidP="00E90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102"/>
    <w:multiLevelType w:val="hybridMultilevel"/>
    <w:tmpl w:val="9AF89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470FA9"/>
    <w:multiLevelType w:val="hybridMultilevel"/>
    <w:tmpl w:val="AC9C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06FBD"/>
    <w:multiLevelType w:val="hybridMultilevel"/>
    <w:tmpl w:val="EA6A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F31BED"/>
    <w:multiLevelType w:val="hybridMultilevel"/>
    <w:tmpl w:val="F08A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56355F"/>
    <w:multiLevelType w:val="hybridMultilevel"/>
    <w:tmpl w:val="566E1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C478D6"/>
    <w:multiLevelType w:val="hybridMultilevel"/>
    <w:tmpl w:val="01E6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7B3BE2"/>
    <w:multiLevelType w:val="hybridMultilevel"/>
    <w:tmpl w:val="3B0CB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6DD782C"/>
    <w:multiLevelType w:val="hybridMultilevel"/>
    <w:tmpl w:val="ED04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D35E72"/>
    <w:multiLevelType w:val="hybridMultilevel"/>
    <w:tmpl w:val="07E2D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21971A4"/>
    <w:multiLevelType w:val="hybridMultilevel"/>
    <w:tmpl w:val="F788E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5120CCF"/>
    <w:multiLevelType w:val="hybridMultilevel"/>
    <w:tmpl w:val="2E38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4E6366"/>
    <w:multiLevelType w:val="hybridMultilevel"/>
    <w:tmpl w:val="110EB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6"/>
  </w:num>
  <w:num w:numId="6">
    <w:abstractNumId w:val="1"/>
  </w:num>
  <w:num w:numId="7">
    <w:abstractNumId w:val="7"/>
  </w:num>
  <w:num w:numId="8">
    <w:abstractNumId w:val="11"/>
  </w:num>
  <w:num w:numId="9">
    <w:abstractNumId w:val="3"/>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FB"/>
    <w:rsid w:val="000F592A"/>
    <w:rsid w:val="001872C7"/>
    <w:rsid w:val="00246657"/>
    <w:rsid w:val="0033057E"/>
    <w:rsid w:val="003823E1"/>
    <w:rsid w:val="003C34DA"/>
    <w:rsid w:val="00436437"/>
    <w:rsid w:val="00460B14"/>
    <w:rsid w:val="006250F6"/>
    <w:rsid w:val="006A2BB6"/>
    <w:rsid w:val="0087206D"/>
    <w:rsid w:val="008A5CFB"/>
    <w:rsid w:val="00A865B1"/>
    <w:rsid w:val="00A97336"/>
    <w:rsid w:val="00B05C99"/>
    <w:rsid w:val="00DF3994"/>
    <w:rsid w:val="00E90324"/>
    <w:rsid w:val="00F64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437"/>
    <w:pPr>
      <w:ind w:left="720"/>
      <w:contextualSpacing/>
    </w:pPr>
  </w:style>
  <w:style w:type="character" w:styleId="Hyperlink">
    <w:name w:val="Hyperlink"/>
    <w:basedOn w:val="DefaultParagraphFont"/>
    <w:uiPriority w:val="99"/>
    <w:unhideWhenUsed/>
    <w:rsid w:val="006A2BB6"/>
    <w:rPr>
      <w:color w:val="00B050" w:themeColor="hyperlink"/>
      <w:u w:val="single"/>
    </w:rPr>
  </w:style>
  <w:style w:type="paragraph" w:styleId="Header">
    <w:name w:val="header"/>
    <w:basedOn w:val="Normal"/>
    <w:link w:val="HeaderChar"/>
    <w:uiPriority w:val="99"/>
    <w:unhideWhenUsed/>
    <w:rsid w:val="00E90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324"/>
  </w:style>
  <w:style w:type="paragraph" w:styleId="Footer">
    <w:name w:val="footer"/>
    <w:basedOn w:val="Normal"/>
    <w:link w:val="FooterChar"/>
    <w:uiPriority w:val="99"/>
    <w:unhideWhenUsed/>
    <w:rsid w:val="00E90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324"/>
  </w:style>
  <w:style w:type="paragraph" w:styleId="BalloonText">
    <w:name w:val="Balloon Text"/>
    <w:basedOn w:val="Normal"/>
    <w:link w:val="BalloonTextChar"/>
    <w:uiPriority w:val="99"/>
    <w:semiHidden/>
    <w:unhideWhenUsed/>
    <w:rsid w:val="00E90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437"/>
    <w:pPr>
      <w:ind w:left="720"/>
      <w:contextualSpacing/>
    </w:pPr>
  </w:style>
  <w:style w:type="character" w:styleId="Hyperlink">
    <w:name w:val="Hyperlink"/>
    <w:basedOn w:val="DefaultParagraphFont"/>
    <w:uiPriority w:val="99"/>
    <w:unhideWhenUsed/>
    <w:rsid w:val="006A2BB6"/>
    <w:rPr>
      <w:color w:val="00B050" w:themeColor="hyperlink"/>
      <w:u w:val="single"/>
    </w:rPr>
  </w:style>
  <w:style w:type="paragraph" w:styleId="Header">
    <w:name w:val="header"/>
    <w:basedOn w:val="Normal"/>
    <w:link w:val="HeaderChar"/>
    <w:uiPriority w:val="99"/>
    <w:unhideWhenUsed/>
    <w:rsid w:val="00E90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324"/>
  </w:style>
  <w:style w:type="paragraph" w:styleId="Footer">
    <w:name w:val="footer"/>
    <w:basedOn w:val="Normal"/>
    <w:link w:val="FooterChar"/>
    <w:uiPriority w:val="99"/>
    <w:unhideWhenUsed/>
    <w:rsid w:val="00E90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324"/>
  </w:style>
  <w:style w:type="paragraph" w:styleId="BalloonText">
    <w:name w:val="Balloon Text"/>
    <w:basedOn w:val="Normal"/>
    <w:link w:val="BalloonTextChar"/>
    <w:uiPriority w:val="99"/>
    <w:semiHidden/>
    <w:unhideWhenUsed/>
    <w:rsid w:val="00E90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09423">
      <w:bodyDiv w:val="1"/>
      <w:marLeft w:val="0"/>
      <w:marRight w:val="0"/>
      <w:marTop w:val="0"/>
      <w:marBottom w:val="0"/>
      <w:divBdr>
        <w:top w:val="none" w:sz="0" w:space="0" w:color="auto"/>
        <w:left w:val="none" w:sz="0" w:space="0" w:color="auto"/>
        <w:bottom w:val="none" w:sz="0" w:space="0" w:color="auto"/>
        <w:right w:val="none" w:sz="0" w:space="0" w:color="auto"/>
      </w:divBdr>
    </w:div>
    <w:div w:id="973295980">
      <w:bodyDiv w:val="1"/>
      <w:marLeft w:val="0"/>
      <w:marRight w:val="0"/>
      <w:marTop w:val="0"/>
      <w:marBottom w:val="0"/>
      <w:divBdr>
        <w:top w:val="none" w:sz="0" w:space="0" w:color="auto"/>
        <w:left w:val="none" w:sz="0" w:space="0" w:color="auto"/>
        <w:bottom w:val="none" w:sz="0" w:space="0" w:color="auto"/>
        <w:right w:val="none" w:sz="0" w:space="0" w:color="auto"/>
      </w:divBdr>
    </w:div>
    <w:div w:id="18783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scienceteacher.co.uk/scientific-skill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escienceteacher.co.uk/wp-content/uploads/2015/11/Practical-work-e1451682887971.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scienceteacher.co.uk/practical-wor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hescienceteacher.co.uk/practical-work/" TargetMode="External"/><Relationship Id="rId4" Type="http://schemas.microsoft.com/office/2007/relationships/stylesWithEffects" Target="stylesWithEffects.xml"/><Relationship Id="rId9" Type="http://schemas.openxmlformats.org/officeDocument/2006/relationships/hyperlink" Target="http://thescienceteacher.co.uk/managing-practical-work/" TargetMode="External"/><Relationship Id="rId14" Type="http://schemas.openxmlformats.org/officeDocument/2006/relationships/hyperlink" Target="http://thescienceteacher.co.uk/science-in-contex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B05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2325-4C07-4691-AD86-9D687DDF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Green</dc:creator>
  <cp:lastModifiedBy>Jasper Green</cp:lastModifiedBy>
  <cp:revision>7</cp:revision>
  <cp:lastPrinted>2016-10-22T09:45:00Z</cp:lastPrinted>
  <dcterms:created xsi:type="dcterms:W3CDTF">2016-10-22T07:50:00Z</dcterms:created>
  <dcterms:modified xsi:type="dcterms:W3CDTF">2016-10-22T09:59:00Z</dcterms:modified>
</cp:coreProperties>
</file>