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A7CCF" w:rsidRPr="00AC3194" w:rsidRDefault="00AD42AE" w:rsidP="00201CB7">
      <w:pPr>
        <w:jc w:val="center"/>
        <w:rPr>
          <w:rFonts w:ascii="Cambria" w:hAnsi="Cambria"/>
          <w:b/>
          <w:sz w:val="28"/>
        </w:rPr>
      </w:pPr>
      <w:r w:rsidRPr="00AC3194">
        <w:rPr>
          <w:rFonts w:ascii="Cambria" w:hAnsi="Cambria"/>
          <w:b/>
          <w:sz w:val="28"/>
        </w:rPr>
        <w:t>Revising</w:t>
      </w:r>
      <w:r w:rsidR="00AC3194">
        <w:rPr>
          <w:rFonts w:ascii="Cambria" w:hAnsi="Cambria"/>
          <w:b/>
          <w:sz w:val="28"/>
        </w:rPr>
        <w:t xml:space="preserve"> in</w:t>
      </w:r>
      <w:r w:rsidR="00201CB7" w:rsidRPr="00AC3194">
        <w:rPr>
          <w:rFonts w:ascii="Cambria" w:hAnsi="Cambria"/>
          <w:b/>
          <w:sz w:val="28"/>
        </w:rPr>
        <w:t xml:space="preserve"> Science</w:t>
      </w:r>
    </w:p>
    <w:p w:rsidR="00AD42AE" w:rsidRDefault="00AD42AE" w:rsidP="00AD42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54"/>
          <w:szCs w:val="54"/>
        </w:rPr>
      </w:pPr>
    </w:p>
    <w:p w:rsidR="00AD42AE" w:rsidRDefault="00AC3194" w:rsidP="00AD42AE">
      <w:pPr>
        <w:rPr>
          <w:rFonts w:ascii="Calibri" w:hAnsi="Calibri" w:cs="Calibri"/>
          <w:color w:val="000000"/>
          <w:sz w:val="28"/>
          <w:szCs w:val="54"/>
        </w:rPr>
      </w:pPr>
      <w:r>
        <w:rPr>
          <w:rFonts w:ascii="Calibri" w:hAnsi="Calibri" w:cs="Calibri"/>
          <w:color w:val="000000"/>
          <w:sz w:val="28"/>
          <w:szCs w:val="54"/>
        </w:rPr>
        <w:t xml:space="preserve">Revision needs to be an active process and cannot just be copying words from one page to another.  This booklet will show you how to revise effectively:  </w:t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  <w:r>
        <w:rPr>
          <w:rFonts w:ascii="Calibri" w:hAnsi="Calibri" w:cs="Calibri"/>
          <w:color w:val="000000"/>
          <w:sz w:val="28"/>
          <w:szCs w:val="54"/>
        </w:rPr>
        <w:t>- Summarise key points</w:t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  <w:r>
        <w:rPr>
          <w:rFonts w:ascii="Calibri" w:hAnsi="Calibri" w:cs="Calibri"/>
          <w:color w:val="000000"/>
          <w:sz w:val="28"/>
          <w:szCs w:val="54"/>
        </w:rPr>
        <w:t>- Make a useful revision card</w:t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  <w:r>
        <w:rPr>
          <w:rFonts w:ascii="Calibri" w:hAnsi="Calibri" w:cs="Calibri"/>
          <w:color w:val="000000"/>
          <w:sz w:val="28"/>
          <w:szCs w:val="54"/>
        </w:rPr>
        <w:t xml:space="preserve">- Turn information into pictures and diagrams </w:t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  <w:r>
        <w:rPr>
          <w:rFonts w:ascii="Calibri" w:hAnsi="Calibri" w:cs="Calibri"/>
          <w:color w:val="000000"/>
          <w:sz w:val="28"/>
          <w:szCs w:val="54"/>
        </w:rPr>
        <w:t>- Make a concept map</w:t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C3194" w:rsidP="00AD42AE">
      <w:pPr>
        <w:jc w:val="center"/>
        <w:rPr>
          <w:rFonts w:ascii="Calibri" w:hAnsi="Calibri" w:cs="Calibri"/>
          <w:color w:val="000000"/>
          <w:sz w:val="28"/>
          <w:szCs w:val="54"/>
        </w:rPr>
      </w:pPr>
      <w:r w:rsidRPr="00AC3194">
        <w:rPr>
          <w:rFonts w:ascii="Calibri" w:hAnsi="Calibri" w:cs="Calibri"/>
          <w:color w:val="000000"/>
          <w:sz w:val="28"/>
          <w:szCs w:val="54"/>
        </w:rPr>
        <w:drawing>
          <wp:inline distT="0" distB="0" distL="0" distR="0">
            <wp:extent cx="3124199" cy="2343150"/>
            <wp:effectExtent l="0" t="0" r="635" b="0"/>
            <wp:docPr id="7" name="Picture 1" descr="https://sp2.yimg.com/ib/th?id=HN.608050782499966918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10352747779_577" descr="https://sp2.yimg.com/ib/th?id=HN.608050782499966918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78" cy="23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C3194" w:rsidRDefault="00AC3194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AD42AE">
      <w:pPr>
        <w:rPr>
          <w:rFonts w:ascii="Calibri" w:hAnsi="Calibri" w:cs="Calibri"/>
          <w:color w:val="000000"/>
          <w:sz w:val="28"/>
          <w:szCs w:val="54"/>
        </w:rPr>
      </w:pPr>
    </w:p>
    <w:p w:rsidR="00AD42AE" w:rsidRDefault="00AD42AE" w:rsidP="00201CB7">
      <w:pPr>
        <w:rPr>
          <w:rFonts w:ascii="Calibri" w:hAnsi="Calibri" w:cs="Calibri"/>
          <w:color w:val="000000"/>
          <w:sz w:val="28"/>
          <w:szCs w:val="54"/>
        </w:rPr>
      </w:pPr>
    </w:p>
    <w:p w:rsidR="00201CB7" w:rsidRPr="00AD42AE" w:rsidRDefault="00AC3194" w:rsidP="00201CB7">
      <w:pPr>
        <w:rPr>
          <w:b/>
          <w:sz w:val="28"/>
        </w:rPr>
      </w:pPr>
      <w:r w:rsidRPr="00E7397B">
        <w:rPr>
          <w:b/>
          <w:noProof/>
          <w:lang w:eastAsia="en-GB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-9pt;margin-top:27pt;width:476.2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">
            <v:textbox>
              <w:txbxContent>
                <w:p w:rsidR="00AD42AE" w:rsidRPr="00AD42AE" w:rsidRDefault="00AD42AE" w:rsidP="00AD42AE">
                  <w:pPr>
                    <w:rPr>
                      <w:sz w:val="28"/>
                    </w:rPr>
                  </w:pPr>
                  <w:r w:rsidRPr="00AD42AE">
                    <w:rPr>
                      <w:sz w:val="28"/>
                    </w:rPr>
                    <w:t>Before you do this you should have:</w:t>
                  </w:r>
                </w:p>
                <w:p w:rsidR="00AD42AE" w:rsidRPr="00AD42AE" w:rsidRDefault="00AD42AE" w:rsidP="00AD4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</w:rPr>
                  </w:pPr>
                  <w:r w:rsidRPr="00AD42AE">
                    <w:rPr>
                      <w:sz w:val="28"/>
                    </w:rPr>
                    <w:t xml:space="preserve">Read through the section from the revision guide </w:t>
                  </w:r>
                </w:p>
                <w:p w:rsidR="00AD42AE" w:rsidRPr="00AD42AE" w:rsidRDefault="00AD42AE" w:rsidP="00AD4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</w:rPr>
                  </w:pPr>
                  <w:r w:rsidRPr="00AD42AE">
                    <w:rPr>
                      <w:sz w:val="28"/>
                    </w:rPr>
                    <w:t>Written a list of the key words from the section and defined each one.</w:t>
                  </w:r>
                </w:p>
                <w:p w:rsidR="00AD42AE" w:rsidRDefault="00AD42AE"/>
              </w:txbxContent>
            </v:textbox>
          </v:shape>
        </w:pict>
      </w:r>
      <w:r w:rsidR="00201CB7" w:rsidRPr="00AD42AE">
        <w:rPr>
          <w:b/>
          <w:sz w:val="28"/>
        </w:rPr>
        <w:t>Summarising key points</w:t>
      </w:r>
    </w:p>
    <w:p w:rsidR="000076B3" w:rsidRDefault="000076B3" w:rsidP="000076B3"/>
    <w:p w:rsidR="00AD42AE" w:rsidRDefault="00AD42AE" w:rsidP="000076B3"/>
    <w:p w:rsidR="00AD42AE" w:rsidRDefault="00AD42AE" w:rsidP="000076B3"/>
    <w:p w:rsidR="00AD42AE" w:rsidRDefault="00AD42AE" w:rsidP="000076B3"/>
    <w:p w:rsidR="00AD42AE" w:rsidRPr="00AD42AE" w:rsidRDefault="00AD42AE" w:rsidP="000076B3">
      <w:pPr>
        <w:rPr>
          <w:sz w:val="24"/>
        </w:rPr>
      </w:pPr>
    </w:p>
    <w:p w:rsidR="000076B3" w:rsidRPr="00AD42AE" w:rsidRDefault="000076B3" w:rsidP="000076B3">
      <w:pPr>
        <w:rPr>
          <w:b/>
          <w:sz w:val="28"/>
        </w:rPr>
      </w:pPr>
      <w:r w:rsidRPr="00AD42AE">
        <w:rPr>
          <w:b/>
          <w:sz w:val="28"/>
        </w:rPr>
        <w:t>A good summary should include:</w:t>
      </w:r>
    </w:p>
    <w:p w:rsidR="000076B3" w:rsidRPr="00AD42AE" w:rsidRDefault="000076B3" w:rsidP="000076B3">
      <w:pPr>
        <w:pStyle w:val="ListParagraph"/>
        <w:numPr>
          <w:ilvl w:val="0"/>
          <w:numId w:val="2"/>
        </w:numPr>
        <w:rPr>
          <w:sz w:val="24"/>
        </w:rPr>
      </w:pPr>
      <w:r w:rsidRPr="00AD42AE">
        <w:rPr>
          <w:sz w:val="24"/>
        </w:rPr>
        <w:t>What, when, where, how, why?</w:t>
      </w:r>
    </w:p>
    <w:p w:rsidR="000076B3" w:rsidRPr="00AD42AE" w:rsidRDefault="000076B3" w:rsidP="000076B3">
      <w:pPr>
        <w:pStyle w:val="ListParagraph"/>
        <w:numPr>
          <w:ilvl w:val="0"/>
          <w:numId w:val="2"/>
        </w:numPr>
        <w:rPr>
          <w:sz w:val="24"/>
        </w:rPr>
      </w:pPr>
      <w:r w:rsidRPr="00AD42AE">
        <w:rPr>
          <w:sz w:val="24"/>
        </w:rPr>
        <w:t>Pictures or diagrams where appropriate</w:t>
      </w:r>
    </w:p>
    <w:p w:rsidR="000076B3" w:rsidRPr="00AD42AE" w:rsidRDefault="000076B3" w:rsidP="000076B3">
      <w:pPr>
        <w:pStyle w:val="ListParagraph"/>
        <w:numPr>
          <w:ilvl w:val="0"/>
          <w:numId w:val="2"/>
        </w:numPr>
        <w:rPr>
          <w:sz w:val="24"/>
        </w:rPr>
      </w:pPr>
      <w:r w:rsidRPr="00AD42AE">
        <w:rPr>
          <w:sz w:val="24"/>
        </w:rPr>
        <w:t>Link together key points as short sentences</w:t>
      </w:r>
    </w:p>
    <w:p w:rsidR="000076B3" w:rsidRPr="00AD42AE" w:rsidRDefault="000076B3" w:rsidP="000076B3">
      <w:pPr>
        <w:pStyle w:val="ListParagraph"/>
        <w:numPr>
          <w:ilvl w:val="0"/>
          <w:numId w:val="2"/>
        </w:numPr>
        <w:rPr>
          <w:sz w:val="24"/>
        </w:rPr>
      </w:pPr>
      <w:r w:rsidRPr="00AD42AE">
        <w:rPr>
          <w:sz w:val="24"/>
        </w:rPr>
        <w:t>Use headings and subheadings</w:t>
      </w:r>
    </w:p>
    <w:p w:rsidR="000076B3" w:rsidRPr="00AD42AE" w:rsidRDefault="00AD42AE" w:rsidP="000076B3">
      <w:pPr>
        <w:pStyle w:val="ListParagraph"/>
        <w:numPr>
          <w:ilvl w:val="0"/>
          <w:numId w:val="2"/>
        </w:numPr>
        <w:rPr>
          <w:sz w:val="24"/>
        </w:rPr>
      </w:pPr>
      <w:r w:rsidRPr="00AD42AE">
        <w:rPr>
          <w:sz w:val="24"/>
        </w:rPr>
        <w:t xml:space="preserve">UIs of colours to highlight information </w:t>
      </w:r>
    </w:p>
    <w:p w:rsidR="000076B3" w:rsidRDefault="000076B3" w:rsidP="000076B3">
      <w:r>
        <w:t>For example:</w:t>
      </w:r>
    </w:p>
    <w:p w:rsidR="000076B3" w:rsidRPr="00201CB7" w:rsidRDefault="00AD42AE" w:rsidP="000076B3">
      <w:r>
        <w:rPr>
          <w:noProof/>
          <w:lang w:val="en-US"/>
        </w:rPr>
        <w:drawing>
          <wp:inline distT="0" distB="0" distL="0" distR="0">
            <wp:extent cx="4410075" cy="462794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6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B7" w:rsidRDefault="00201CB7" w:rsidP="00201CB7"/>
    <w:p w:rsidR="00AD42AE" w:rsidRPr="00AC3194" w:rsidRDefault="00AD42AE" w:rsidP="00AD42AE">
      <w:pPr>
        <w:rPr>
          <w:sz w:val="24"/>
        </w:rPr>
      </w:pPr>
      <w:r w:rsidRPr="00AC3194">
        <w:rPr>
          <w:sz w:val="24"/>
        </w:rPr>
        <w:t>Becomes:</w:t>
      </w:r>
    </w:p>
    <w:p w:rsidR="00AD42AE" w:rsidRDefault="00AD42AE" w:rsidP="00AD42AE">
      <w:r>
        <w:rPr>
          <w:noProof/>
          <w:lang w:val="en-US"/>
        </w:rPr>
        <w:drawing>
          <wp:inline distT="0" distB="0" distL="0" distR="0">
            <wp:extent cx="5731510" cy="5351310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/>
    <w:p w:rsidR="00AD42AE" w:rsidRDefault="00AD42AE" w:rsidP="00AD42AE">
      <w:pPr>
        <w:rPr>
          <w:b/>
          <w:sz w:val="28"/>
        </w:rPr>
      </w:pPr>
      <w:r w:rsidRPr="00AD42AE">
        <w:rPr>
          <w:b/>
          <w:sz w:val="28"/>
        </w:rPr>
        <w:t>Making a revision card</w:t>
      </w:r>
    </w:p>
    <w:p w:rsidR="00AD42AE" w:rsidRPr="00AD42AE" w:rsidRDefault="00AD42AE" w:rsidP="00AD42AE">
      <w:pPr>
        <w:rPr>
          <w:b/>
          <w:sz w:val="28"/>
        </w:rPr>
      </w:pPr>
      <w:r>
        <w:rPr>
          <w:b/>
          <w:sz w:val="28"/>
        </w:rPr>
        <w:t>A good revision card should:</w:t>
      </w:r>
    </w:p>
    <w:p w:rsidR="00AD42AE" w:rsidRDefault="00AD42AE" w:rsidP="00AD42AE">
      <w:pPr>
        <w:pStyle w:val="ListParagraph"/>
        <w:numPr>
          <w:ilvl w:val="0"/>
          <w:numId w:val="2"/>
        </w:numPr>
      </w:pPr>
      <w:r>
        <w:t xml:space="preserve">Have even less on it than the summary page! Keep the information short and precise. </w:t>
      </w:r>
    </w:p>
    <w:p w:rsidR="00AD42AE" w:rsidRDefault="00AD42AE" w:rsidP="00AD42AE">
      <w:pPr>
        <w:pStyle w:val="ListParagraph"/>
        <w:numPr>
          <w:ilvl w:val="0"/>
          <w:numId w:val="2"/>
        </w:numPr>
      </w:pPr>
      <w:r>
        <w:t>Use pictures and diagrams where appropriate.</w:t>
      </w:r>
    </w:p>
    <w:p w:rsidR="00A75525" w:rsidRDefault="00A75525" w:rsidP="00AD42AE">
      <w:pPr>
        <w:pStyle w:val="ListParagraph"/>
        <w:numPr>
          <w:ilvl w:val="0"/>
          <w:numId w:val="2"/>
        </w:numPr>
      </w:pPr>
      <w:r>
        <w:t xml:space="preserve">Be used as a </w:t>
      </w:r>
      <w:r w:rsidR="00AC3194">
        <w:t>two-sided</w:t>
      </w:r>
      <w:r>
        <w:t xml:space="preserve"> document e.g. why not have questions on one side and answers on the other so you can use it to test yourself</w:t>
      </w:r>
      <w:proofErr w:type="gramStart"/>
      <w:r>
        <w:t>!</w:t>
      </w:r>
      <w:r w:rsidR="00AC3194">
        <w:t>?</w:t>
      </w:r>
      <w:proofErr w:type="gramEnd"/>
    </w:p>
    <w:p w:rsidR="00A75525" w:rsidRDefault="00A75525" w:rsidP="00AD42AE">
      <w:pPr>
        <w:pStyle w:val="ListParagraph"/>
        <w:numPr>
          <w:ilvl w:val="0"/>
          <w:numId w:val="2"/>
        </w:numPr>
      </w:pPr>
      <w:r>
        <w:t>Use colours, highlighters, capital letters etc to show important information</w:t>
      </w:r>
    </w:p>
    <w:p w:rsidR="00A75525" w:rsidRDefault="00A75525" w:rsidP="00A75525">
      <w:pPr>
        <w:ind w:left="360"/>
      </w:pPr>
    </w:p>
    <w:p w:rsidR="00AD42AE" w:rsidRDefault="00A75525" w:rsidP="00A75525">
      <w:r>
        <w:t>For example:</w:t>
      </w:r>
    </w:p>
    <w:p w:rsidR="00A75525" w:rsidRDefault="00A75525" w:rsidP="00A75525">
      <w:r>
        <w:rPr>
          <w:noProof/>
          <w:lang w:val="en-US"/>
        </w:rPr>
        <w:drawing>
          <wp:inline distT="0" distB="0" distL="0" distR="0">
            <wp:extent cx="5731510" cy="3217239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Pr="00A75525" w:rsidRDefault="00A75525" w:rsidP="00A75525">
      <w:pPr>
        <w:rPr>
          <w:b/>
          <w:sz w:val="28"/>
        </w:rPr>
      </w:pPr>
      <w:r w:rsidRPr="00A75525">
        <w:rPr>
          <w:b/>
          <w:sz w:val="28"/>
        </w:rPr>
        <w:t>Turning information into pictures:</w:t>
      </w:r>
    </w:p>
    <w:p w:rsidR="00A75525" w:rsidRDefault="00A75525" w:rsidP="00A75525">
      <w:r>
        <w:t>This is quite a simple one! But can be really helpful if you are a visual learner. The rules are: Only use FIVE WORDS MAXIMUM per page. For example:</w:t>
      </w:r>
    </w:p>
    <w:p w:rsidR="00A75525" w:rsidRDefault="00A75525" w:rsidP="00A75525">
      <w:r>
        <w:rPr>
          <w:noProof/>
          <w:lang w:val="en-US"/>
        </w:rPr>
        <w:drawing>
          <wp:inline distT="0" distB="0" distL="0" distR="0">
            <wp:extent cx="5731510" cy="48840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Default="00A75525" w:rsidP="00A75525"/>
    <w:p w:rsidR="00A75525" w:rsidRPr="00A75525" w:rsidRDefault="00A75525" w:rsidP="00A75525">
      <w:pPr>
        <w:rPr>
          <w:b/>
          <w:sz w:val="28"/>
        </w:rPr>
      </w:pPr>
      <w:r w:rsidRPr="00A75525">
        <w:rPr>
          <w:b/>
          <w:sz w:val="28"/>
        </w:rPr>
        <w:t>Concept maps</w:t>
      </w:r>
    </w:p>
    <w:p w:rsidR="00A75525" w:rsidRDefault="00A75525" w:rsidP="00A75525">
      <w:r>
        <w:t>A good concept map should:</w:t>
      </w:r>
    </w:p>
    <w:p w:rsidR="00A75525" w:rsidRDefault="00A75525" w:rsidP="00A75525">
      <w:pPr>
        <w:pStyle w:val="ListParagraph"/>
        <w:numPr>
          <w:ilvl w:val="0"/>
          <w:numId w:val="2"/>
        </w:numPr>
      </w:pPr>
      <w:r>
        <w:t>Have lots of key words throughout (remember to use the list made at the start!)</w:t>
      </w:r>
    </w:p>
    <w:p w:rsidR="00A75525" w:rsidRDefault="00A75525" w:rsidP="00A75525">
      <w:pPr>
        <w:pStyle w:val="ListParagraph"/>
        <w:numPr>
          <w:ilvl w:val="0"/>
          <w:numId w:val="2"/>
        </w:numPr>
      </w:pPr>
      <w:r>
        <w:t>Link ideas together clearly using lines and arrows.</w:t>
      </w:r>
    </w:p>
    <w:p w:rsidR="00A75525" w:rsidRDefault="00A75525" w:rsidP="00A75525">
      <w:pPr>
        <w:pStyle w:val="ListParagraph"/>
        <w:numPr>
          <w:ilvl w:val="0"/>
          <w:numId w:val="2"/>
        </w:numPr>
      </w:pPr>
      <w:r>
        <w:t xml:space="preserve">Be simple. No long explanations are needed – try to limit each point to three words. </w:t>
      </w:r>
    </w:p>
    <w:p w:rsidR="00A75525" w:rsidRDefault="00A75525" w:rsidP="00A75525">
      <w:pPr>
        <w:pStyle w:val="ListParagraph"/>
        <w:numPr>
          <w:ilvl w:val="0"/>
          <w:numId w:val="2"/>
        </w:numPr>
      </w:pPr>
      <w:r>
        <w:t>Arrange the concepts in order of importance. Write the main concept at the top of a separate sheet of paper. Write the main points throughout the middle of the paper.</w:t>
      </w:r>
    </w:p>
    <w:p w:rsidR="00A75525" w:rsidRDefault="00A75525" w:rsidP="00A75525">
      <w:pPr>
        <w:pStyle w:val="ListParagraph"/>
        <w:numPr>
          <w:ilvl w:val="0"/>
          <w:numId w:val="2"/>
        </w:numPr>
      </w:pPr>
      <w:r>
        <w:t>Highlight important points in boxes and colours</w:t>
      </w:r>
    </w:p>
    <w:p w:rsidR="00A75525" w:rsidRDefault="00A75525" w:rsidP="00A75525">
      <w:r>
        <w:t>For example:</w:t>
      </w:r>
    </w:p>
    <w:p w:rsidR="00A75525" w:rsidRDefault="00A75525" w:rsidP="00A75525">
      <w:r>
        <w:rPr>
          <w:rFonts w:ascii="Helvetica Neue" w:hAnsi="Helvetica Neue" w:cs="Arial"/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5731510" cy="6079333"/>
            <wp:effectExtent l="0" t="0" r="2540" b="0"/>
            <wp:docPr id="6" name="yui_3_5_1_5_1410352537402_577" descr="http://www.biologycorner.com/anatomy/cell/cell_concept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10352537402_577" descr="http://www.biologycorner.com/anatomy/cell/cell_concept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25" w:rsidRPr="00A75525" w:rsidRDefault="00A75525" w:rsidP="00A75525">
      <w:pPr>
        <w:rPr>
          <w:b/>
          <w:i/>
        </w:rPr>
      </w:pPr>
      <w:r w:rsidRPr="00A75525">
        <w:rPr>
          <w:b/>
          <w:i/>
        </w:rPr>
        <w:t>(You can complete this one as practice!)</w:t>
      </w:r>
    </w:p>
    <w:sectPr w:rsidR="00A75525" w:rsidRPr="00A75525" w:rsidSect="00E73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141A"/>
    <w:multiLevelType w:val="hybridMultilevel"/>
    <w:tmpl w:val="E6747414"/>
    <w:lvl w:ilvl="0" w:tplc="E7483C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D7B60"/>
    <w:multiLevelType w:val="hybridMultilevel"/>
    <w:tmpl w:val="6212AEDA"/>
    <w:lvl w:ilvl="0" w:tplc="F9EC7D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201CB7"/>
    <w:rsid w:val="000076B3"/>
    <w:rsid w:val="00201CB7"/>
    <w:rsid w:val="003A7CCF"/>
    <w:rsid w:val="006F329F"/>
    <w:rsid w:val="00A75525"/>
    <w:rsid w:val="00AC3194"/>
    <w:rsid w:val="00AD42AE"/>
    <w:rsid w:val="00B72766"/>
    <w:rsid w:val="00E7397B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97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201C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C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250</Words>
  <Characters>1425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Mossbourne Community Academy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Metcalf</dc:creator>
  <cp:lastModifiedBy>Jasper Green</cp:lastModifiedBy>
  <cp:revision>2</cp:revision>
  <cp:lastPrinted>2014-09-10T12:55:00Z</cp:lastPrinted>
  <dcterms:created xsi:type="dcterms:W3CDTF">2014-10-19T07:13:00Z</dcterms:created>
  <dcterms:modified xsi:type="dcterms:W3CDTF">2014-10-19T07:13:00Z</dcterms:modified>
</cp:coreProperties>
</file>