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3BCF" w:rsidRDefault="00DA3BCF" w:rsidP="00AD3000">
      <w:pPr>
        <w:jc w:val="center"/>
        <w:rPr>
          <w:b/>
          <w:sz w:val="40"/>
        </w:rPr>
      </w:pPr>
    </w:p>
    <w:tbl>
      <w:tblPr>
        <w:tblStyle w:val="TableGrid"/>
        <w:tblW w:w="8613" w:type="dxa"/>
        <w:tblLook w:val="00BF"/>
      </w:tblPr>
      <w:tblGrid>
        <w:gridCol w:w="1673"/>
        <w:gridCol w:w="2089"/>
        <w:gridCol w:w="1166"/>
        <w:gridCol w:w="3685"/>
      </w:tblGrid>
      <w:tr w:rsidR="00091EDB">
        <w:tc>
          <w:tcPr>
            <w:tcW w:w="1673" w:type="dxa"/>
          </w:tcPr>
          <w:p w:rsidR="00091EDB" w:rsidRPr="00533F8A" w:rsidRDefault="00091EDB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089" w:type="dxa"/>
          </w:tcPr>
          <w:p w:rsidR="00091EDB" w:rsidRPr="00533F8A" w:rsidRDefault="00091EDB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Bonding </w:t>
            </w:r>
          </w:p>
        </w:tc>
        <w:tc>
          <w:tcPr>
            <w:tcW w:w="1166" w:type="dxa"/>
          </w:tcPr>
          <w:p w:rsidR="00091EDB" w:rsidRPr="00533F8A" w:rsidRDefault="00091EDB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091EDB" w:rsidRPr="00533F8A" w:rsidRDefault="00091EDB" w:rsidP="00533F8A">
            <w:pPr>
              <w:rPr>
                <w:color w:val="000000" w:themeColor="text1"/>
                <w:sz w:val="28"/>
              </w:rPr>
            </w:pPr>
            <w:r w:rsidRPr="00533F8A">
              <w:rPr>
                <w:color w:val="000000" w:themeColor="text1"/>
                <w:sz w:val="28"/>
              </w:rPr>
              <w:t>GCSE/A Level</w:t>
            </w:r>
          </w:p>
        </w:tc>
      </w:tr>
      <w:tr w:rsidR="00091EDB">
        <w:trPr>
          <w:trHeight w:val="682"/>
        </w:trPr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091EDB" w:rsidRPr="00533F8A" w:rsidRDefault="00091EDB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6940" w:type="dxa"/>
            <w:gridSpan w:val="3"/>
            <w:tcBorders>
              <w:bottom w:val="single" w:sz="4" w:space="0" w:color="000000" w:themeColor="text1"/>
            </w:tcBorders>
          </w:tcPr>
          <w:p w:rsidR="00091EDB" w:rsidRPr="00533F8A" w:rsidRDefault="00091EDB" w:rsidP="00533F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explain why different substances have different melting points by considering their bonding and structure  </w:t>
            </w:r>
          </w:p>
          <w:p w:rsidR="00091EDB" w:rsidRPr="00091EDB" w:rsidRDefault="00091EDB" w:rsidP="00091EDB">
            <w:pPr>
              <w:ind w:left="360"/>
              <w:rPr>
                <w:b/>
                <w:color w:val="000000" w:themeColor="text1"/>
              </w:rPr>
            </w:pPr>
          </w:p>
        </w:tc>
      </w:tr>
    </w:tbl>
    <w:p w:rsidR="00DA3BCF" w:rsidRDefault="00DA3BCF" w:rsidP="00AD3000">
      <w:pPr>
        <w:jc w:val="center"/>
        <w:rPr>
          <w:b/>
          <w:sz w:val="40"/>
        </w:rPr>
      </w:pPr>
    </w:p>
    <w:p w:rsidR="00DA3BCF" w:rsidRDefault="00DA3BCF" w:rsidP="00AD3000">
      <w:pPr>
        <w:jc w:val="center"/>
        <w:rPr>
          <w:b/>
          <w:sz w:val="40"/>
        </w:rPr>
      </w:pPr>
    </w:p>
    <w:p w:rsidR="00DA3BCF" w:rsidRDefault="00DA3BCF" w:rsidP="00AD3000">
      <w:pPr>
        <w:jc w:val="center"/>
        <w:rPr>
          <w:b/>
          <w:sz w:val="40"/>
        </w:rPr>
      </w:pPr>
    </w:p>
    <w:p w:rsidR="00DA3BCF" w:rsidRPr="00DA3BCF" w:rsidRDefault="00523DD0" w:rsidP="00AD3000">
      <w:pPr>
        <w:jc w:val="center"/>
        <w:rPr>
          <w:b/>
          <w:sz w:val="40"/>
        </w:rPr>
      </w:pPr>
      <w:r w:rsidRPr="00DA3BCF">
        <w:rPr>
          <w:b/>
          <w:sz w:val="40"/>
        </w:rPr>
        <w:t>Un</w:t>
      </w:r>
      <w:r w:rsidR="00A62502" w:rsidRPr="00DA3BCF">
        <w:rPr>
          <w:b/>
          <w:sz w:val="40"/>
        </w:rPr>
        <w:t>derstanding the world around us</w:t>
      </w:r>
      <w:r w:rsidRPr="00DA3BCF">
        <w:rPr>
          <w:b/>
          <w:sz w:val="40"/>
        </w:rPr>
        <w:t>: why is water a liquid at room temperature</w:t>
      </w:r>
      <w:r w:rsidR="00C91227" w:rsidRPr="00DA3BCF">
        <w:rPr>
          <w:b/>
          <w:sz w:val="40"/>
        </w:rPr>
        <w:t xml:space="preserve"> </w:t>
      </w:r>
      <w:r w:rsidR="00DA3BCF">
        <w:rPr>
          <w:b/>
          <w:sz w:val="40"/>
        </w:rPr>
        <w:t xml:space="preserve">and salt </w:t>
      </w:r>
      <w:r w:rsidR="00C91227" w:rsidRPr="00DA3BCF">
        <w:rPr>
          <w:b/>
          <w:sz w:val="40"/>
        </w:rPr>
        <w:t>solid</w:t>
      </w:r>
      <w:r w:rsidR="00AD3000" w:rsidRPr="00DA3BCF">
        <w:rPr>
          <w:b/>
          <w:sz w:val="40"/>
        </w:rPr>
        <w:t>?</w:t>
      </w:r>
    </w:p>
    <w:p w:rsidR="00DA3BCF" w:rsidRDefault="00DA3BCF" w:rsidP="00DA3BCF">
      <w:pPr>
        <w:rPr>
          <w:b/>
        </w:rPr>
      </w:pPr>
    </w:p>
    <w:p w:rsidR="00DA3BCF" w:rsidRDefault="00DA3BCF" w:rsidP="00DA3BCF">
      <w:pPr>
        <w:rPr>
          <w:b/>
        </w:rPr>
      </w:pPr>
    </w:p>
    <w:p w:rsidR="00DA3BCF" w:rsidRDefault="00DA3BCF" w:rsidP="00DA3BCF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130175</wp:posOffset>
            </wp:positionV>
            <wp:extent cx="3547745" cy="2740025"/>
            <wp:effectExtent l="25400" t="0" r="8255" b="0"/>
            <wp:wrapTight wrapText="bothSides">
              <wp:wrapPolygon edited="0">
                <wp:start x="-155" y="0"/>
                <wp:lineTo x="-155" y="21425"/>
                <wp:lineTo x="21650" y="21425"/>
                <wp:lineTo x="21650" y="0"/>
                <wp:lineTo x="-15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127635</wp:posOffset>
            </wp:positionV>
            <wp:extent cx="3658235" cy="2743200"/>
            <wp:effectExtent l="25400" t="0" r="0" b="0"/>
            <wp:wrapTight wrapText="bothSides">
              <wp:wrapPolygon edited="0">
                <wp:start x="-150" y="0"/>
                <wp:lineTo x="-150" y="21400"/>
                <wp:lineTo x="21596" y="21400"/>
                <wp:lineTo x="21596" y="0"/>
                <wp:lineTo x="-15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CF">
        <w:t xml:space="preserve"> </w:t>
      </w:r>
    </w:p>
    <w:p w:rsidR="00AD3000" w:rsidRDefault="00DA3BCF" w:rsidP="00AD3000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8507730" cy="6098540"/>
            <wp:effectExtent l="25400" t="0" r="1270" b="0"/>
            <wp:wrapTight wrapText="bothSides">
              <wp:wrapPolygon edited="0">
                <wp:start x="-64" y="0"/>
                <wp:lineTo x="-64" y="21501"/>
                <wp:lineTo x="21603" y="21501"/>
                <wp:lineTo x="21603" y="0"/>
                <wp:lineTo x="-64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DE7" w:rsidRPr="00AD3000" w:rsidRDefault="00652DE7" w:rsidP="00AD3000">
      <w:pPr>
        <w:jc w:val="center"/>
        <w:rPr>
          <w:b/>
        </w:rPr>
      </w:pPr>
    </w:p>
    <w:p w:rsidR="00523DD0" w:rsidRDefault="00523DD0"/>
    <w:p w:rsidR="009A3B2B" w:rsidRDefault="009A3B2B">
      <w:r>
        <w:t>When a substance melts e</w:t>
      </w:r>
      <w:r w:rsidR="00A62502">
        <w:t>nergy</w:t>
      </w:r>
      <w:r w:rsidR="00523DD0">
        <w:t xml:space="preserve"> is required to </w:t>
      </w:r>
      <w:r w:rsidR="00523DD0" w:rsidRPr="00652DE7">
        <w:rPr>
          <w:b/>
        </w:rPr>
        <w:t xml:space="preserve">break the </w:t>
      </w:r>
      <w:r w:rsidR="00A62502" w:rsidRPr="00652DE7">
        <w:rPr>
          <w:b/>
        </w:rPr>
        <w:t>forces of attraction between</w:t>
      </w:r>
      <w:r w:rsidR="00523DD0" w:rsidRPr="00652DE7">
        <w:rPr>
          <w:b/>
        </w:rPr>
        <w:t xml:space="preserve"> </w:t>
      </w:r>
      <w:r>
        <w:rPr>
          <w:b/>
        </w:rPr>
        <w:t xml:space="preserve">the </w:t>
      </w:r>
      <w:r w:rsidR="00523DD0" w:rsidRPr="00652DE7">
        <w:rPr>
          <w:b/>
        </w:rPr>
        <w:t>particles</w:t>
      </w:r>
      <w:r>
        <w:t xml:space="preserve">.  </w:t>
      </w:r>
      <w:r w:rsidR="00F65152">
        <w:t xml:space="preserve">This is why a substance needs to be heated when it melts.  </w:t>
      </w:r>
      <w:r w:rsidR="00523DD0">
        <w:t xml:space="preserve"> </w:t>
      </w:r>
      <w:r w:rsidR="00F65152">
        <w:t>Different substances have different bonds</w:t>
      </w:r>
      <w:r>
        <w:t xml:space="preserve"> that need to be broken</w:t>
      </w:r>
      <w:r w:rsidR="00F65152">
        <w:t xml:space="preserve">, some are strong and some are weak.  </w:t>
      </w:r>
    </w:p>
    <w:p w:rsidR="009A3B2B" w:rsidRDefault="009A3B2B"/>
    <w:p w:rsidR="00523DD0" w:rsidRDefault="00523DD0">
      <w:r>
        <w:t xml:space="preserve">Exactly </w:t>
      </w:r>
      <w:r w:rsidR="00F65152">
        <w:t xml:space="preserve">which </w:t>
      </w:r>
      <w:r w:rsidR="00652DE7">
        <w:t>bond</w:t>
      </w:r>
      <w:r>
        <w:t xml:space="preserve"> is broken depends on the bonding in the substance</w:t>
      </w:r>
      <w:r w:rsidR="00A62502">
        <w:t xml:space="preserve"> and how the particles are held together</w:t>
      </w:r>
      <w:r>
        <w:t xml:space="preserve">.  Use the flow chart </w:t>
      </w:r>
      <w:r w:rsidR="00F65152">
        <w:t xml:space="preserve">above </w:t>
      </w:r>
      <w:r>
        <w:t xml:space="preserve">and your own knowledge to </w:t>
      </w:r>
      <w:r w:rsidR="00A62502">
        <w:t xml:space="preserve">complete the table and questions below. </w:t>
      </w:r>
    </w:p>
    <w:p w:rsidR="00523DD0" w:rsidRDefault="00523DD0"/>
    <w:tbl>
      <w:tblPr>
        <w:tblStyle w:val="TableGrid"/>
        <w:tblW w:w="0" w:type="auto"/>
        <w:tblLook w:val="00BF"/>
      </w:tblPr>
      <w:tblGrid>
        <w:gridCol w:w="2283"/>
        <w:gridCol w:w="1156"/>
        <w:gridCol w:w="1701"/>
        <w:gridCol w:w="2056"/>
        <w:gridCol w:w="2835"/>
        <w:gridCol w:w="3472"/>
      </w:tblGrid>
      <w:tr w:rsidR="00523DD0">
        <w:trPr>
          <w:trHeight w:val="1109"/>
        </w:trPr>
        <w:tc>
          <w:tcPr>
            <w:tcW w:w="2283" w:type="dxa"/>
          </w:tcPr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>Name</w:t>
            </w:r>
          </w:p>
        </w:tc>
        <w:tc>
          <w:tcPr>
            <w:tcW w:w="1156" w:type="dxa"/>
          </w:tcPr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>Formula</w:t>
            </w:r>
          </w:p>
        </w:tc>
        <w:tc>
          <w:tcPr>
            <w:tcW w:w="1701" w:type="dxa"/>
          </w:tcPr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>Melting point</w:t>
            </w:r>
          </w:p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>(</w:t>
            </w:r>
            <w:proofErr w:type="gramStart"/>
            <w:r w:rsidRPr="00F65152">
              <w:rPr>
                <w:b/>
                <w:vertAlign w:val="superscript"/>
              </w:rPr>
              <w:t>o</w:t>
            </w:r>
            <w:r w:rsidRPr="00F65152">
              <w:rPr>
                <w:b/>
              </w:rPr>
              <w:t>C</w:t>
            </w:r>
            <w:proofErr w:type="gramEnd"/>
            <w:r w:rsidRPr="00F65152">
              <w:rPr>
                <w:b/>
              </w:rPr>
              <w:t>)</w:t>
            </w:r>
          </w:p>
        </w:tc>
        <w:tc>
          <w:tcPr>
            <w:tcW w:w="2056" w:type="dxa"/>
          </w:tcPr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>State at room temperature</w:t>
            </w:r>
          </w:p>
        </w:tc>
        <w:tc>
          <w:tcPr>
            <w:tcW w:w="2835" w:type="dxa"/>
          </w:tcPr>
          <w:p w:rsidR="00523DD0" w:rsidRPr="00F65152" w:rsidRDefault="00523DD0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 xml:space="preserve">Type of </w:t>
            </w:r>
            <w:r w:rsidR="00F65152" w:rsidRPr="00F65152">
              <w:rPr>
                <w:b/>
              </w:rPr>
              <w:t>structure</w:t>
            </w:r>
            <w:r w:rsidRPr="00F65152">
              <w:rPr>
                <w:b/>
              </w:rPr>
              <w:t>:  ionic, simple covalent, giant covalent or metallic</w:t>
            </w:r>
            <w:r w:rsidR="0017134F" w:rsidRPr="00F65152">
              <w:rPr>
                <w:b/>
              </w:rPr>
              <w:t>?</w:t>
            </w:r>
          </w:p>
        </w:tc>
        <w:tc>
          <w:tcPr>
            <w:tcW w:w="3472" w:type="dxa"/>
          </w:tcPr>
          <w:p w:rsidR="00523DD0" w:rsidRPr="00F65152" w:rsidRDefault="0017134F" w:rsidP="00C91227">
            <w:pPr>
              <w:jc w:val="center"/>
              <w:rPr>
                <w:b/>
              </w:rPr>
            </w:pPr>
            <w:r w:rsidRPr="00F65152">
              <w:rPr>
                <w:b/>
              </w:rPr>
              <w:t xml:space="preserve">What is the </w:t>
            </w:r>
            <w:r w:rsidR="00A62502" w:rsidRPr="00F65152">
              <w:rPr>
                <w:b/>
              </w:rPr>
              <w:t>f</w:t>
            </w:r>
            <w:r w:rsidR="00523DD0" w:rsidRPr="00F65152">
              <w:rPr>
                <w:b/>
              </w:rPr>
              <w:t>orce of attraction between the particles that must be overcome (broken) when the substance melts</w:t>
            </w:r>
          </w:p>
        </w:tc>
      </w:tr>
      <w:tr w:rsidR="00523DD0">
        <w:trPr>
          <w:trHeight w:val="352"/>
        </w:trPr>
        <w:tc>
          <w:tcPr>
            <w:tcW w:w="2283" w:type="dxa"/>
          </w:tcPr>
          <w:p w:rsidR="00523DD0" w:rsidRPr="00AD3000" w:rsidRDefault="00523DD0" w:rsidP="00AD3000">
            <w:pPr>
              <w:jc w:val="center"/>
              <w:rPr>
                <w:i/>
              </w:rPr>
            </w:pPr>
            <w:r w:rsidRPr="00AD3000">
              <w:rPr>
                <w:i/>
              </w:rPr>
              <w:t>Water</w:t>
            </w:r>
          </w:p>
        </w:tc>
        <w:tc>
          <w:tcPr>
            <w:tcW w:w="1156" w:type="dxa"/>
          </w:tcPr>
          <w:p w:rsidR="00523DD0" w:rsidRPr="00AD3000" w:rsidRDefault="00AD3000" w:rsidP="00AD3000">
            <w:pPr>
              <w:jc w:val="center"/>
              <w:rPr>
                <w:i/>
              </w:rPr>
            </w:pPr>
            <w:r w:rsidRPr="00AD3000">
              <w:rPr>
                <w:i/>
              </w:rPr>
              <w:t>H</w:t>
            </w:r>
            <w:r w:rsidRPr="00AD3000">
              <w:rPr>
                <w:i/>
                <w:vertAlign w:val="subscript"/>
              </w:rPr>
              <w:t>2</w:t>
            </w:r>
            <w:r w:rsidRPr="00AD3000">
              <w:rPr>
                <w:i/>
              </w:rPr>
              <w:t>0</w:t>
            </w:r>
          </w:p>
        </w:tc>
        <w:tc>
          <w:tcPr>
            <w:tcW w:w="1701" w:type="dxa"/>
          </w:tcPr>
          <w:p w:rsidR="00523DD0" w:rsidRPr="00AD3000" w:rsidRDefault="00523DD0" w:rsidP="00AD3000">
            <w:pPr>
              <w:jc w:val="center"/>
              <w:rPr>
                <w:i/>
              </w:rPr>
            </w:pPr>
            <w:r w:rsidRPr="00AD3000">
              <w:rPr>
                <w:i/>
              </w:rPr>
              <w:t>0</w:t>
            </w:r>
          </w:p>
        </w:tc>
        <w:tc>
          <w:tcPr>
            <w:tcW w:w="2056" w:type="dxa"/>
          </w:tcPr>
          <w:p w:rsidR="00523DD0" w:rsidRPr="00AD3000" w:rsidRDefault="00AD3000" w:rsidP="00AD3000">
            <w:pPr>
              <w:jc w:val="center"/>
              <w:rPr>
                <w:i/>
              </w:rPr>
            </w:pPr>
            <w:proofErr w:type="gramStart"/>
            <w:r w:rsidRPr="00AD3000">
              <w:rPr>
                <w:i/>
              </w:rPr>
              <w:t>liquid</w:t>
            </w:r>
            <w:proofErr w:type="gramEnd"/>
          </w:p>
        </w:tc>
        <w:tc>
          <w:tcPr>
            <w:tcW w:w="2835" w:type="dxa"/>
          </w:tcPr>
          <w:p w:rsidR="00523DD0" w:rsidRPr="00AD3000" w:rsidRDefault="00AD3000" w:rsidP="00AD3000">
            <w:pPr>
              <w:jc w:val="center"/>
              <w:rPr>
                <w:i/>
              </w:rPr>
            </w:pPr>
            <w:r w:rsidRPr="00AD3000">
              <w:rPr>
                <w:i/>
              </w:rPr>
              <w:t>Simple covalent</w:t>
            </w:r>
          </w:p>
        </w:tc>
        <w:tc>
          <w:tcPr>
            <w:tcW w:w="3472" w:type="dxa"/>
          </w:tcPr>
          <w:p w:rsidR="00523DD0" w:rsidRPr="00AD3000" w:rsidRDefault="00AD3000" w:rsidP="00AD3000">
            <w:pPr>
              <w:jc w:val="center"/>
              <w:rPr>
                <w:i/>
              </w:rPr>
            </w:pPr>
            <w:r w:rsidRPr="00AD3000">
              <w:rPr>
                <w:i/>
              </w:rPr>
              <w:t>Weak intermolecular forces</w:t>
            </w:r>
          </w:p>
        </w:tc>
      </w:tr>
      <w:tr w:rsidR="00523DD0">
        <w:trPr>
          <w:trHeight w:val="370"/>
        </w:trPr>
        <w:tc>
          <w:tcPr>
            <w:tcW w:w="2283" w:type="dxa"/>
          </w:tcPr>
          <w:p w:rsidR="00523DD0" w:rsidRDefault="00523DD0">
            <w:r>
              <w:t>Diamond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3550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352"/>
        </w:trPr>
        <w:tc>
          <w:tcPr>
            <w:tcW w:w="2283" w:type="dxa"/>
          </w:tcPr>
          <w:p w:rsidR="00523DD0" w:rsidRDefault="00523DD0">
            <w:r>
              <w:t>Oxygen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-218.8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473"/>
        </w:trPr>
        <w:tc>
          <w:tcPr>
            <w:tcW w:w="2283" w:type="dxa"/>
          </w:tcPr>
          <w:p w:rsidR="00523DD0" w:rsidRDefault="00523DD0">
            <w:r>
              <w:t>Sodium chloride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801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370"/>
        </w:trPr>
        <w:tc>
          <w:tcPr>
            <w:tcW w:w="2283" w:type="dxa"/>
          </w:tcPr>
          <w:p w:rsidR="00523DD0" w:rsidRDefault="00523DD0">
            <w:r>
              <w:t>Magnesium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650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457"/>
        </w:trPr>
        <w:tc>
          <w:tcPr>
            <w:tcW w:w="2283" w:type="dxa"/>
          </w:tcPr>
          <w:p w:rsidR="00523DD0" w:rsidRDefault="00523DD0">
            <w:r>
              <w:t>Magnesium oxide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2852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727"/>
        </w:trPr>
        <w:tc>
          <w:tcPr>
            <w:tcW w:w="2283" w:type="dxa"/>
          </w:tcPr>
          <w:p w:rsidR="00523DD0" w:rsidRDefault="00523DD0">
            <w:r>
              <w:t>Silicon dioxide (sand)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1600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523DD0" w:rsidRDefault="00523DD0"/>
        </w:tc>
      </w:tr>
      <w:tr w:rsidR="00523DD0" w:rsidTr="00923970">
        <w:trPr>
          <w:trHeight w:val="293"/>
        </w:trPr>
        <w:tc>
          <w:tcPr>
            <w:tcW w:w="2283" w:type="dxa"/>
          </w:tcPr>
          <w:p w:rsidR="00523DD0" w:rsidRDefault="00523DD0">
            <w:r>
              <w:t xml:space="preserve">Carbon dioxide 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-78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370"/>
        </w:trPr>
        <w:tc>
          <w:tcPr>
            <w:tcW w:w="2283" w:type="dxa"/>
          </w:tcPr>
          <w:p w:rsidR="00523DD0" w:rsidRDefault="00AD3000">
            <w:r>
              <w:t xml:space="preserve">Graphite 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3652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 w:rsidTr="00923970">
        <w:trPr>
          <w:trHeight w:val="423"/>
        </w:trPr>
        <w:tc>
          <w:tcPr>
            <w:tcW w:w="2283" w:type="dxa"/>
          </w:tcPr>
          <w:p w:rsidR="00523DD0" w:rsidRDefault="00523DD0">
            <w:r>
              <w:t xml:space="preserve">Sodium 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97.72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523DD0" w:rsidRDefault="00523DD0"/>
        </w:tc>
        <w:tc>
          <w:tcPr>
            <w:tcW w:w="3472" w:type="dxa"/>
          </w:tcPr>
          <w:p w:rsidR="00AD3000" w:rsidRDefault="00AD3000"/>
          <w:p w:rsidR="00523DD0" w:rsidRDefault="00523DD0"/>
        </w:tc>
      </w:tr>
      <w:tr w:rsidR="00523DD0">
        <w:trPr>
          <w:trHeight w:val="352"/>
        </w:trPr>
        <w:tc>
          <w:tcPr>
            <w:tcW w:w="2283" w:type="dxa"/>
          </w:tcPr>
          <w:p w:rsidR="00523DD0" w:rsidRDefault="00523DD0">
            <w:r>
              <w:t>Ammonia</w:t>
            </w:r>
          </w:p>
        </w:tc>
        <w:tc>
          <w:tcPr>
            <w:tcW w:w="1156" w:type="dxa"/>
          </w:tcPr>
          <w:p w:rsidR="00523DD0" w:rsidRDefault="00523DD0"/>
        </w:tc>
        <w:tc>
          <w:tcPr>
            <w:tcW w:w="1701" w:type="dxa"/>
          </w:tcPr>
          <w:p w:rsidR="00523DD0" w:rsidRDefault="00523DD0" w:rsidP="00A62502">
            <w:pPr>
              <w:jc w:val="center"/>
            </w:pPr>
            <w:r>
              <w:t>-77.3</w:t>
            </w:r>
          </w:p>
        </w:tc>
        <w:tc>
          <w:tcPr>
            <w:tcW w:w="2056" w:type="dxa"/>
          </w:tcPr>
          <w:p w:rsidR="00523DD0" w:rsidRDefault="00523DD0"/>
        </w:tc>
        <w:tc>
          <w:tcPr>
            <w:tcW w:w="2835" w:type="dxa"/>
          </w:tcPr>
          <w:p w:rsidR="00AD3000" w:rsidRDefault="00AD3000"/>
          <w:p w:rsidR="00523DD0" w:rsidRDefault="00523DD0"/>
        </w:tc>
        <w:tc>
          <w:tcPr>
            <w:tcW w:w="3472" w:type="dxa"/>
          </w:tcPr>
          <w:p w:rsidR="00523DD0" w:rsidRDefault="00523DD0"/>
        </w:tc>
      </w:tr>
    </w:tbl>
    <w:p w:rsidR="00AD3000" w:rsidRDefault="00AD3000">
      <w:pPr>
        <w:rPr>
          <w:b/>
        </w:rPr>
      </w:pPr>
    </w:p>
    <w:p w:rsidR="00523DD0" w:rsidRPr="00F65152" w:rsidRDefault="00523DD0">
      <w:pPr>
        <w:rPr>
          <w:b/>
        </w:rPr>
      </w:pPr>
      <w:r w:rsidRPr="00F65152">
        <w:rPr>
          <w:b/>
        </w:rPr>
        <w:t>Look at your table and answer the following questions.</w:t>
      </w:r>
    </w:p>
    <w:p w:rsidR="00523DD0" w:rsidRDefault="00523DD0"/>
    <w:p w:rsidR="00F65152" w:rsidRDefault="00523DD0" w:rsidP="00523DD0">
      <w:pPr>
        <w:pStyle w:val="ListParagraph"/>
        <w:numPr>
          <w:ilvl w:val="0"/>
          <w:numId w:val="1"/>
        </w:numPr>
      </w:pPr>
      <w:r>
        <w:t>What type of s</w:t>
      </w:r>
      <w:r w:rsidR="00F65152">
        <w:t>tructure</w:t>
      </w:r>
      <w:r w:rsidR="00A62502">
        <w:t xml:space="preserve"> has the highest melting </w:t>
      </w:r>
      <w:r w:rsidR="00F65152">
        <w:t>point</w:t>
      </w:r>
      <w:proofErr w:type="gramStart"/>
      <w:r w:rsidR="00F65152">
        <w:t>;</w:t>
      </w:r>
      <w:proofErr w:type="gramEnd"/>
      <w:r w:rsidR="00F65152">
        <w:t xml:space="preserve"> </w:t>
      </w:r>
      <w:r>
        <w:t>ionic, simple covalent, giant covalent or metallic?</w:t>
      </w:r>
    </w:p>
    <w:p w:rsidR="00F65152" w:rsidRDefault="00F65152" w:rsidP="00F65152">
      <w:pPr>
        <w:ind w:left="360"/>
      </w:pPr>
    </w:p>
    <w:p w:rsidR="009A3B2B" w:rsidRDefault="00F65152" w:rsidP="00F65152">
      <w:pPr>
        <w:pStyle w:val="ListParagraph"/>
        <w:numPr>
          <w:ilvl w:val="0"/>
          <w:numId w:val="1"/>
        </w:numPr>
      </w:pPr>
      <w:r>
        <w:t>What type of structure has the lowest melting point</w:t>
      </w:r>
      <w:proofErr w:type="gramStart"/>
      <w:r>
        <w:t>;</w:t>
      </w:r>
      <w:proofErr w:type="gramEnd"/>
      <w:r>
        <w:t xml:space="preserve"> ionic, simple covalent, giant covalent or metallic?</w:t>
      </w:r>
    </w:p>
    <w:p w:rsidR="00F65152" w:rsidRDefault="00F65152" w:rsidP="00F65152"/>
    <w:p w:rsidR="00F65152" w:rsidRDefault="00F65152" w:rsidP="00F65152">
      <w:pPr>
        <w:pStyle w:val="ListParagraph"/>
        <w:numPr>
          <w:ilvl w:val="0"/>
          <w:numId w:val="1"/>
        </w:numPr>
      </w:pPr>
      <w:r>
        <w:t>Annotate the diagram below to show which bond</w:t>
      </w:r>
      <w:r w:rsidR="00C91227">
        <w:t>s are</w:t>
      </w:r>
      <w:r>
        <w:t xml:space="preserve"> broken when the substance melts.  Now draw a diagram to show what the structure would look like as a liquid. </w:t>
      </w:r>
    </w:p>
    <w:p w:rsidR="00F65152" w:rsidRDefault="00F65152" w:rsidP="00F65152"/>
    <w:p w:rsidR="00F65152" w:rsidRDefault="00F65152" w:rsidP="00F65152"/>
    <w:p w:rsidR="00F65152" w:rsidRDefault="003F6282" w:rsidP="00F65152">
      <w:r>
        <w:pict>
          <v:group id="_x0000_s1043" style="width:640.3pt;height:195pt;mso-position-horizontal-relative:char;mso-position-vertical-relative:line" coordorigin="1294,2389" coordsize="12806,3900" wrapcoords="14543 -83 -126 0 -126 18360 14518 18526 21726 18526 21726 18526 21777 17280 21777 581 21726 0 21650 -83 14543 -83">
            <v:line id="_x0000_s1044" style="position:absolute;mso-wrap-edited:f;mso-position-horizontal:absolute;mso-position-vertical:absolute" from="6660,4126" to="8640,4126" wrapcoords="18981 -2147483648 654 -2147483648 -654 -2147483648 -163 -2147483648 -163 -2147483648 16854 -2147483648 18818 -2147483648 20781 -2147483648 20945 -2147483648 22418 -2147483648 22745 -2147483648 21600 -2147483648 19800 -2147483648 18981 -2147483648" strokecolor="black [3213]" strokeweight="2pt">
              <v:fill o:detectmouseclick="t"/>
              <v:stroke endarrow="block"/>
              <v:shadow on="t" opacity="22938f" mv:blur="38100f" offset="0,2pt"/>
              <v:textbox inset=",7.2pt,,7.2pt"/>
            </v:line>
            <v:rect id="_x0000_s1045" style="position:absolute;left:1294;top:2420;width:4451;height:3149;mso-wrap-edited:f;mso-position-horizontal:absolute;mso-position-vertical:absolute" wrapcoords="-234 -100 -313 200 -313 22300 22069 22300 22147 700 21991 0 21756 -100 -234 -100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https://encrypted-tbn1.gstatic.com/images?q=tbn:ANd9GcQisSLyNre0tkNDtowyr3ctyg7IqHk7rzpQGMSfsM57uNPThmSQSxhhi9Ms" style="position:absolute;left:1790;top:2662;width:3456;height:2870;visibility:visible;mso-wrap-distance-left:9pt;mso-wrap-distance-top:0;mso-wrap-distance-right:9.08pt;mso-wrap-distance-bottom:.53pt;mso-position-horizontal:absolute;mso-position-horizontal-relative:text;mso-position-vertical:absolute;mso-position-vertical-relative:text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">
              <v:imagedata r:id="rId8" o:title=""/>
              <o:lock v:ext="edit" aspectratio="f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left:2942;top:5749;width:1800;height:540;mso-wrap-edited:f;mso-position-horizontal:absolute;mso-position-vertical:absolute" wrapcoords="0 0 21600 0 21600 21600 0 21600 0 0" filled="f" stroked="f">
              <v:fill o:detectmouseclick="t"/>
              <v:textbox style="mso-next-textbox:#_x0000_s1047" inset=",7.2pt,,7.2pt">
                <w:txbxContent>
                  <w:p w:rsidR="00F65152" w:rsidRDefault="00F65152" w:rsidP="00F65152">
                    <w:r>
                      <w:t>Solid Diamond</w:t>
                    </w:r>
                  </w:p>
                </w:txbxContent>
              </v:textbox>
            </v:shape>
            <v:shape id="_x0000_s1048" type="#_x0000_t202" style="position:absolute;left:7020;top:3589;width:1800;height:540;mso-wrap-edited:f;mso-position-horizontal:absolute;mso-position-vertical:absolute" wrapcoords="0 0 21600 0 21600 21600 0 21600 0 0" filled="f" stroked="f">
              <v:fill o:detectmouseclick="t"/>
              <v:textbox style="mso-next-textbox:#_x0000_s1048" inset=",7.2pt,,7.2pt">
                <w:txbxContent>
                  <w:p w:rsidR="00F65152" w:rsidRDefault="00F65152" w:rsidP="00F65152">
                    <w:r>
                      <w:t xml:space="preserve">    Heat</w:t>
                    </w:r>
                  </w:p>
                </w:txbxContent>
              </v:textbox>
            </v:shape>
            <v:shape id="_x0000_s1049" type="#_x0000_t202" style="position:absolute;left:10862;top:5749;width:2880;height:540;mso-wrap-edited:f;mso-position-horizontal:absolute;mso-position-vertical:absolute" wrapcoords="0 0 21600 0 21600 21600 0 21600 0 0" filled="f" stroked="f">
              <v:fill o:detectmouseclick="t"/>
              <v:textbox style="mso-next-textbox:#_x0000_s1049" inset=",7.2pt,,7.2pt">
                <w:txbxContent>
                  <w:p w:rsidR="00F65152" w:rsidRDefault="00F65152" w:rsidP="00F65152">
                    <w:r>
                      <w:t>Liquid Diamond</w:t>
                    </w:r>
                  </w:p>
                </w:txbxContent>
              </v:textbox>
            </v:shape>
            <v:rect id="_x0000_s1050" style="position:absolute;left:9960;top:2389;width:4140;height:3240;mso-wrap-edited:f;mso-position-horizontal:absolute;mso-position-vertical:absolute" wrapcoords="-234 -100 -313 200 -313 22300 22069 22300 22147 700 21991 0 21756 -100 -234 -100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w10:wrap type="none"/>
            <w10:anchorlock/>
          </v:group>
        </w:pict>
      </w:r>
    </w:p>
    <w:p w:rsidR="00F65152" w:rsidRDefault="00F65152" w:rsidP="00F65152">
      <w:pPr>
        <w:pStyle w:val="ListParagraph"/>
      </w:pPr>
    </w:p>
    <w:p w:rsidR="00F65152" w:rsidRDefault="00A62502" w:rsidP="00523DD0">
      <w:pPr>
        <w:pStyle w:val="ListParagraph"/>
        <w:numPr>
          <w:ilvl w:val="0"/>
          <w:numId w:val="1"/>
        </w:numPr>
      </w:pPr>
      <w:r>
        <w:t xml:space="preserve">Using the table </w:t>
      </w:r>
      <w:r w:rsidR="00F65152">
        <w:t xml:space="preserve">above and the flow chart </w:t>
      </w:r>
      <w:r>
        <w:t>to help you</w:t>
      </w:r>
      <w:r w:rsidR="00F65152">
        <w:t>,</w:t>
      </w:r>
      <w:r>
        <w:t xml:space="preserve"> explain the following:</w:t>
      </w:r>
    </w:p>
    <w:p w:rsidR="00A62502" w:rsidRDefault="00A62502" w:rsidP="00F65152">
      <w:pPr>
        <w:pStyle w:val="ListParagraph"/>
      </w:pPr>
    </w:p>
    <w:p w:rsidR="00A62502" w:rsidRDefault="00A62502" w:rsidP="005F2773">
      <w:pPr>
        <w:pStyle w:val="ListParagraph"/>
        <w:numPr>
          <w:ilvl w:val="1"/>
          <w:numId w:val="1"/>
        </w:numPr>
      </w:pPr>
      <w:r>
        <w:t>Why does diamond have a high melting point?</w:t>
      </w:r>
    </w:p>
    <w:p w:rsidR="00F65152" w:rsidRDefault="00A62502" w:rsidP="00F65152">
      <w:pPr>
        <w:pStyle w:val="ListParagraph"/>
        <w:numPr>
          <w:ilvl w:val="1"/>
          <w:numId w:val="1"/>
        </w:numPr>
      </w:pPr>
      <w:r>
        <w:t xml:space="preserve">Why does </w:t>
      </w:r>
      <w:r w:rsidR="0017134F">
        <w:t>oxygen have a low melting point?</w:t>
      </w:r>
    </w:p>
    <w:p w:rsidR="005F2773" w:rsidRDefault="00F65152" w:rsidP="00F65152">
      <w:pPr>
        <w:pStyle w:val="ListParagraph"/>
        <w:numPr>
          <w:ilvl w:val="1"/>
          <w:numId w:val="1"/>
        </w:numPr>
      </w:pPr>
      <w:r>
        <w:t xml:space="preserve">Why </w:t>
      </w:r>
      <w:r w:rsidR="00DA3BCF">
        <w:t>does MgS have a higher melting point than</w:t>
      </w:r>
      <w:r>
        <w:t xml:space="preserve"> CO</w:t>
      </w:r>
      <w:r w:rsidRPr="00F65152">
        <w:rPr>
          <w:vertAlign w:val="subscript"/>
        </w:rPr>
        <w:t>2</w:t>
      </w:r>
      <w:r>
        <w:t>?</w:t>
      </w:r>
    </w:p>
    <w:p w:rsidR="005F2773" w:rsidRDefault="005F2773" w:rsidP="005F2773"/>
    <w:p w:rsidR="005F2773" w:rsidRDefault="005F2773" w:rsidP="005F2773">
      <w:pPr>
        <w:rPr>
          <w:color w:val="008000"/>
        </w:rPr>
      </w:pPr>
    </w:p>
    <w:p w:rsidR="00A62502" w:rsidRDefault="005F2773" w:rsidP="005F2773">
      <w:r w:rsidRPr="001A376B">
        <w:rPr>
          <w:color w:val="008000"/>
        </w:rPr>
        <w:t>Progress:</w:t>
      </w:r>
      <w:r>
        <w:rPr>
          <w:color w:val="000000" w:themeColor="text1"/>
        </w:rPr>
        <w:t xml:space="preserve">  further resources on bonding are available here:  </w:t>
      </w:r>
      <w:r w:rsidR="0063690B" w:rsidRPr="0063690B">
        <w:t>http://www.thescienceteacher.co.uk/bonding/</w:t>
      </w:r>
    </w:p>
    <w:sectPr w:rsidR="00A62502" w:rsidSect="00AD3000">
      <w:footerReference w:type="default" r:id="rId9"/>
      <w:pgSz w:w="16838" w:h="11899" w:orient="landscape"/>
      <w:pgMar w:top="567" w:right="1440" w:bottom="426" w:left="1440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0B" w:rsidRDefault="003F6282" w:rsidP="0063690B">
    <w:pPr>
      <w:pStyle w:val="Footer"/>
    </w:pPr>
    <w:hyperlink r:id="rId1" w:history="1">
      <w:r w:rsidR="0063690B" w:rsidRPr="0063690B">
        <w:rPr>
          <w:rStyle w:val="Hyperlink"/>
          <w:color w:val="008000"/>
          <w:u w:val="none"/>
        </w:rPr>
        <w:t>www.thescienceteacher.co.uk</w:t>
      </w:r>
    </w:hyperlink>
    <w:r w:rsidR="0063690B">
      <w:t xml:space="preserve"> | resources for science teachers who like to think    </w:t>
    </w:r>
    <w:r w:rsidR="0063690B">
      <w:tab/>
      <w:t xml:space="preserve">  </w:t>
    </w:r>
  </w:p>
  <w:p w:rsidR="00AD3000" w:rsidRDefault="00AD300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30B0"/>
    <w:multiLevelType w:val="hybridMultilevel"/>
    <w:tmpl w:val="55CC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DD0"/>
    <w:rsid w:val="00083D50"/>
    <w:rsid w:val="00091EDB"/>
    <w:rsid w:val="001159F0"/>
    <w:rsid w:val="0017134F"/>
    <w:rsid w:val="003F6282"/>
    <w:rsid w:val="004602BF"/>
    <w:rsid w:val="00523DD0"/>
    <w:rsid w:val="005F2773"/>
    <w:rsid w:val="0063690B"/>
    <w:rsid w:val="00652DE7"/>
    <w:rsid w:val="008E1F98"/>
    <w:rsid w:val="00923970"/>
    <w:rsid w:val="009A3B2B"/>
    <w:rsid w:val="009C6540"/>
    <w:rsid w:val="00A62502"/>
    <w:rsid w:val="00AD3000"/>
    <w:rsid w:val="00BA2C5F"/>
    <w:rsid w:val="00C91227"/>
    <w:rsid w:val="00DA3BCF"/>
    <w:rsid w:val="00F6515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3D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DD0"/>
    <w:pPr>
      <w:ind w:left="720"/>
      <w:contextualSpacing/>
    </w:pPr>
  </w:style>
  <w:style w:type="paragraph" w:styleId="Header">
    <w:name w:val="header"/>
    <w:basedOn w:val="Normal"/>
    <w:link w:val="HeaderChar"/>
    <w:rsid w:val="00AD3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3000"/>
  </w:style>
  <w:style w:type="paragraph" w:styleId="Footer">
    <w:name w:val="footer"/>
    <w:basedOn w:val="Normal"/>
    <w:link w:val="FooterChar"/>
    <w:uiPriority w:val="99"/>
    <w:rsid w:val="00AD3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00"/>
  </w:style>
  <w:style w:type="character" w:styleId="Hyperlink">
    <w:name w:val="Hyperlink"/>
    <w:basedOn w:val="DefaultParagraphFont"/>
    <w:uiPriority w:val="99"/>
    <w:unhideWhenUsed/>
    <w:rsid w:val="00DA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93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2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15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0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3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47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6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3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6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4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297</Words>
  <Characters>1693</Characters>
  <Application>Microsoft Macintosh Word</Application>
  <DocSecurity>0</DocSecurity>
  <Lines>14</Lines>
  <Paragraphs>3</Paragraphs>
  <ScaleCrop>false</ScaleCrop>
  <Company>University of York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6</cp:revision>
  <dcterms:created xsi:type="dcterms:W3CDTF">2014-09-20T16:52:00Z</dcterms:created>
  <dcterms:modified xsi:type="dcterms:W3CDTF">2015-02-18T18:41:00Z</dcterms:modified>
</cp:coreProperties>
</file>