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4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1454"/>
        <w:gridCol w:w="3797"/>
        <w:gridCol w:w="1118"/>
        <w:gridCol w:w="2680"/>
      </w:tblGrid>
      <w:tr w:rsidR="00FD7DFF" w:rsidRPr="008429DB" w:rsidTr="00FD7DFF">
        <w:trPr>
          <w:trHeight w:val="276"/>
        </w:trPr>
        <w:tc>
          <w:tcPr>
            <w:tcW w:w="1454" w:type="dxa"/>
          </w:tcPr>
          <w:p w:rsidR="00FD7DFF" w:rsidRPr="008429DB" w:rsidRDefault="00FD7DFF" w:rsidP="00B8254B">
            <w:pPr>
              <w:rPr>
                <w:rFonts w:ascii="Cambria" w:hAnsi="Cambria"/>
                <w:b/>
                <w:color w:val="008000"/>
                <w:sz w:val="24"/>
              </w:rPr>
            </w:pPr>
            <w:r w:rsidRPr="008429DB">
              <w:rPr>
                <w:rFonts w:ascii="Cambria" w:hAnsi="Cambria"/>
                <w:b/>
                <w:color w:val="008000"/>
                <w:sz w:val="24"/>
              </w:rPr>
              <w:t>Topic</w:t>
            </w:r>
          </w:p>
        </w:tc>
        <w:tc>
          <w:tcPr>
            <w:tcW w:w="3797" w:type="dxa"/>
          </w:tcPr>
          <w:p w:rsidR="00FD7DFF" w:rsidRPr="008429DB" w:rsidRDefault="00FD7DFF" w:rsidP="00B8254B">
            <w:pPr>
              <w:rPr>
                <w:rFonts w:ascii="Cambria" w:hAnsi="Cambria"/>
                <w:color w:val="000000" w:themeColor="text1"/>
                <w:sz w:val="24"/>
              </w:rPr>
            </w:pPr>
            <w:r w:rsidRPr="008429DB">
              <w:rPr>
                <w:rFonts w:ascii="Cambria" w:hAnsi="Cambria"/>
                <w:color w:val="000000" w:themeColor="text1"/>
                <w:sz w:val="24"/>
              </w:rPr>
              <w:t>Reactions of acids</w:t>
            </w:r>
          </w:p>
        </w:tc>
        <w:tc>
          <w:tcPr>
            <w:tcW w:w="1118" w:type="dxa"/>
          </w:tcPr>
          <w:p w:rsidR="00FD7DFF" w:rsidRPr="008429DB" w:rsidRDefault="00FD7DFF" w:rsidP="00B8254B">
            <w:pPr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b/>
                <w:color w:val="008000"/>
                <w:sz w:val="24"/>
              </w:rPr>
              <w:t>Level</w:t>
            </w:r>
          </w:p>
        </w:tc>
        <w:tc>
          <w:tcPr>
            <w:tcW w:w="2680" w:type="dxa"/>
          </w:tcPr>
          <w:p w:rsidR="00FD7DFF" w:rsidRPr="008429DB" w:rsidRDefault="00FD7DFF" w:rsidP="00B8254B">
            <w:pPr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GCSE (or any course for students aged 11-16)</w:t>
            </w:r>
          </w:p>
        </w:tc>
      </w:tr>
      <w:tr w:rsidR="00B8254B" w:rsidRPr="008429DB" w:rsidTr="00FD7DFF">
        <w:trPr>
          <w:trHeight w:val="688"/>
        </w:trPr>
        <w:tc>
          <w:tcPr>
            <w:tcW w:w="1454" w:type="dxa"/>
            <w:tcBorders>
              <w:bottom w:val="single" w:sz="4" w:space="0" w:color="000000" w:themeColor="text1"/>
            </w:tcBorders>
          </w:tcPr>
          <w:p w:rsidR="00B8254B" w:rsidRPr="008429DB" w:rsidRDefault="00B8254B" w:rsidP="00B8254B">
            <w:pPr>
              <w:rPr>
                <w:rFonts w:ascii="Cambria" w:hAnsi="Cambria"/>
                <w:b/>
                <w:color w:val="008000"/>
                <w:sz w:val="24"/>
              </w:rPr>
            </w:pPr>
            <w:r w:rsidRPr="008429DB">
              <w:rPr>
                <w:rFonts w:ascii="Cambria" w:hAnsi="Cambria"/>
                <w:b/>
                <w:color w:val="008000"/>
                <w:sz w:val="24"/>
              </w:rPr>
              <w:t xml:space="preserve">Outcomes </w:t>
            </w:r>
          </w:p>
        </w:tc>
        <w:tc>
          <w:tcPr>
            <w:tcW w:w="7595" w:type="dxa"/>
            <w:gridSpan w:val="3"/>
            <w:tcBorders>
              <w:bottom w:val="single" w:sz="4" w:space="0" w:color="000000" w:themeColor="text1"/>
            </w:tcBorders>
          </w:tcPr>
          <w:p w:rsidR="00B8254B" w:rsidRPr="00FD7DFF" w:rsidRDefault="00B8254B" w:rsidP="00FD7DFF">
            <w:pPr>
              <w:ind w:left="360"/>
              <w:rPr>
                <w:rFonts w:ascii="Cambria" w:hAnsi="Cambria"/>
                <w:b/>
                <w:color w:val="000000" w:themeColor="text1"/>
                <w:sz w:val="24"/>
              </w:rPr>
            </w:pPr>
            <w:r w:rsidRPr="00FD7DFF">
              <w:rPr>
                <w:rFonts w:ascii="Cambria" w:hAnsi="Cambria"/>
                <w:color w:val="000000" w:themeColor="text1"/>
                <w:sz w:val="24"/>
              </w:rPr>
              <w:t xml:space="preserve">To plan and carry out an investigation to identify metal carbonates, metals, metal hydroxides and metal oxides using reactions of acids. </w:t>
            </w:r>
            <w:r w:rsidRPr="00FD7DFF">
              <w:rPr>
                <w:rFonts w:ascii="Cambria" w:hAnsi="Cambria"/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B8254B" w:rsidRPr="008429DB" w:rsidRDefault="00B8254B" w:rsidP="00B8254B">
      <w:pPr>
        <w:rPr>
          <w:rFonts w:ascii="Cambria" w:hAnsi="Cambria"/>
          <w:b/>
          <w:sz w:val="24"/>
          <w:szCs w:val="28"/>
        </w:rPr>
      </w:pPr>
    </w:p>
    <w:p w:rsidR="00AE4DB1" w:rsidRPr="008429DB" w:rsidRDefault="00885CB5" w:rsidP="008429DB">
      <w:pPr>
        <w:jc w:val="center"/>
        <w:rPr>
          <w:rFonts w:ascii="Cambria" w:hAnsi="Cambria"/>
          <w:b/>
          <w:sz w:val="28"/>
          <w:szCs w:val="28"/>
        </w:rPr>
      </w:pPr>
      <w:r w:rsidRPr="008429DB">
        <w:rPr>
          <w:rFonts w:ascii="Cambria" w:hAnsi="Cambria"/>
          <w:b/>
          <w:sz w:val="28"/>
          <w:szCs w:val="28"/>
        </w:rPr>
        <w:t>Reactions of acids: you investigate</w:t>
      </w:r>
      <w:r w:rsidR="0042070D" w:rsidRPr="008429DB">
        <w:rPr>
          <w:rFonts w:ascii="Cambria" w:hAnsi="Cambria"/>
          <w:b/>
          <w:sz w:val="28"/>
          <w:szCs w:val="28"/>
        </w:rPr>
        <w:t>!</w:t>
      </w:r>
    </w:p>
    <w:p w:rsidR="00885CB5" w:rsidRPr="008429DB" w:rsidRDefault="00E47EE0" w:rsidP="00885CB5">
      <w:pPr>
        <w:rPr>
          <w:rFonts w:ascii="Cambria" w:hAnsi="Cambria"/>
          <w:b/>
          <w:sz w:val="24"/>
          <w:szCs w:val="28"/>
        </w:rPr>
      </w:pPr>
      <w:r w:rsidRPr="008429DB">
        <w:rPr>
          <w:rFonts w:ascii="Cambria" w:hAnsi="Cambria"/>
          <w:b/>
          <w:sz w:val="24"/>
          <w:szCs w:val="28"/>
        </w:rPr>
        <w:t>T</w:t>
      </w:r>
      <w:r w:rsidR="00885CB5" w:rsidRPr="008429DB">
        <w:rPr>
          <w:rFonts w:ascii="Cambria" w:hAnsi="Cambria"/>
          <w:b/>
          <w:sz w:val="24"/>
          <w:szCs w:val="28"/>
        </w:rPr>
        <w:t xml:space="preserve">he Challenge </w:t>
      </w:r>
    </w:p>
    <w:p w:rsidR="00004F8B" w:rsidRPr="008429DB" w:rsidRDefault="00411C41" w:rsidP="00885CB5">
      <w:pPr>
        <w:rPr>
          <w:rFonts w:ascii="Cambria" w:hAnsi="Cambria"/>
          <w:sz w:val="24"/>
          <w:szCs w:val="28"/>
        </w:rPr>
      </w:pPr>
      <w:r>
        <w:rPr>
          <w:rFonts w:ascii="Cambria" w:hAnsi="Cambria"/>
          <w:noProof/>
          <w:sz w:val="24"/>
          <w:szCs w:val="28"/>
          <w:lang w:eastAsia="en-GB"/>
        </w:rPr>
        <w:drawing>
          <wp:inline distT="0" distB="0" distL="0" distR="0" wp14:anchorId="0C530363">
            <wp:extent cx="5694045" cy="1322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CB5" w:rsidRPr="008429DB" w:rsidRDefault="00885CB5" w:rsidP="00885CB5">
      <w:pPr>
        <w:rPr>
          <w:rFonts w:ascii="Cambria" w:hAnsi="Cambria"/>
          <w:sz w:val="24"/>
          <w:szCs w:val="28"/>
        </w:rPr>
      </w:pPr>
      <w:r w:rsidRPr="008429DB">
        <w:rPr>
          <w:rFonts w:ascii="Cambria" w:hAnsi="Cambria"/>
          <w:sz w:val="24"/>
          <w:szCs w:val="28"/>
        </w:rPr>
        <w:t xml:space="preserve">You have been given four different </w:t>
      </w:r>
      <w:r w:rsidR="00F94D86">
        <w:rPr>
          <w:rFonts w:ascii="Cambria" w:hAnsi="Cambria"/>
          <w:sz w:val="24"/>
          <w:szCs w:val="28"/>
        </w:rPr>
        <w:t xml:space="preserve">solid </w:t>
      </w:r>
      <w:r w:rsidRPr="008429DB">
        <w:rPr>
          <w:rFonts w:ascii="Cambria" w:hAnsi="Cambria"/>
          <w:sz w:val="24"/>
          <w:szCs w:val="28"/>
        </w:rPr>
        <w:t>substances</w:t>
      </w:r>
      <w:r w:rsidR="00EC7827" w:rsidRPr="008429DB">
        <w:rPr>
          <w:rFonts w:ascii="Cambria" w:hAnsi="Cambria"/>
          <w:sz w:val="24"/>
          <w:szCs w:val="28"/>
        </w:rPr>
        <w:t xml:space="preserve"> labelled A,B,C and D</w:t>
      </w:r>
      <w:r w:rsidRPr="008429DB">
        <w:rPr>
          <w:rFonts w:ascii="Cambria" w:hAnsi="Cambria"/>
          <w:sz w:val="24"/>
          <w:szCs w:val="28"/>
        </w:rPr>
        <w:t>.</w:t>
      </w:r>
      <w:r w:rsidR="00EC7827" w:rsidRPr="008429DB">
        <w:rPr>
          <w:rFonts w:ascii="Cambria" w:hAnsi="Cambria"/>
          <w:sz w:val="24"/>
          <w:szCs w:val="28"/>
        </w:rPr>
        <w:t xml:space="preserve"> You need to use your knowledge of reactions of acids </w:t>
      </w:r>
      <w:r w:rsidRPr="008429DB">
        <w:rPr>
          <w:rFonts w:ascii="Cambria" w:hAnsi="Cambria"/>
          <w:sz w:val="24"/>
          <w:szCs w:val="28"/>
        </w:rPr>
        <w:t xml:space="preserve">to carry out some chemical tests to identify which substance is:  </w:t>
      </w:r>
    </w:p>
    <w:p w:rsidR="00885CB5" w:rsidRPr="008429DB" w:rsidRDefault="00885CB5" w:rsidP="00885CB5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8"/>
        </w:rPr>
      </w:pPr>
      <w:r w:rsidRPr="008429DB">
        <w:rPr>
          <w:rFonts w:ascii="Cambria" w:hAnsi="Cambria"/>
          <w:sz w:val="24"/>
          <w:szCs w:val="28"/>
        </w:rPr>
        <w:t>Sodium carbonate</w:t>
      </w:r>
      <w:bookmarkStart w:id="0" w:name="_GoBack"/>
      <w:bookmarkEnd w:id="0"/>
    </w:p>
    <w:p w:rsidR="00885CB5" w:rsidRPr="008429DB" w:rsidRDefault="00885CB5" w:rsidP="00885CB5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8"/>
        </w:rPr>
      </w:pPr>
      <w:r w:rsidRPr="008429DB">
        <w:rPr>
          <w:rFonts w:ascii="Cambria" w:hAnsi="Cambria"/>
          <w:sz w:val="24"/>
          <w:szCs w:val="28"/>
        </w:rPr>
        <w:t>Magnesium</w:t>
      </w:r>
      <w:r w:rsidR="00B8254B" w:rsidRPr="008429DB">
        <w:rPr>
          <w:rFonts w:ascii="Cambria" w:hAnsi="Cambria"/>
          <w:sz w:val="24"/>
          <w:szCs w:val="28"/>
        </w:rPr>
        <w:t xml:space="preserve"> powder </w:t>
      </w:r>
      <w:r w:rsidRPr="008429DB">
        <w:rPr>
          <w:rFonts w:ascii="Cambria" w:hAnsi="Cambria"/>
          <w:sz w:val="24"/>
          <w:szCs w:val="28"/>
        </w:rPr>
        <w:t xml:space="preserve"> </w:t>
      </w:r>
    </w:p>
    <w:p w:rsidR="00885CB5" w:rsidRPr="008429DB" w:rsidRDefault="00D33201" w:rsidP="00885CB5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8"/>
        </w:rPr>
      </w:pPr>
      <w:r w:rsidRPr="008429DB">
        <w:rPr>
          <w:rFonts w:ascii="Cambria" w:hAnsi="Cambria"/>
          <w:sz w:val="24"/>
          <w:szCs w:val="28"/>
        </w:rPr>
        <w:t>Copper</w:t>
      </w:r>
      <w:r w:rsidR="00004F8B" w:rsidRPr="008429DB">
        <w:rPr>
          <w:rFonts w:ascii="Cambria" w:hAnsi="Cambria"/>
          <w:sz w:val="24"/>
          <w:szCs w:val="28"/>
        </w:rPr>
        <w:t xml:space="preserve"> (II)</w:t>
      </w:r>
      <w:r w:rsidRPr="008429DB">
        <w:rPr>
          <w:rFonts w:ascii="Cambria" w:hAnsi="Cambria"/>
          <w:sz w:val="24"/>
          <w:szCs w:val="28"/>
        </w:rPr>
        <w:t xml:space="preserve"> oxide </w:t>
      </w:r>
    </w:p>
    <w:p w:rsidR="00885CB5" w:rsidRPr="008429DB" w:rsidRDefault="00D33201" w:rsidP="00885CB5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8"/>
        </w:rPr>
      </w:pPr>
      <w:r w:rsidRPr="008429DB">
        <w:rPr>
          <w:rFonts w:ascii="Cambria" w:hAnsi="Cambria"/>
          <w:sz w:val="24"/>
          <w:szCs w:val="28"/>
        </w:rPr>
        <w:t>Magnesium hydroxide</w:t>
      </w:r>
    </w:p>
    <w:p w:rsidR="0064125B" w:rsidRPr="008429DB" w:rsidRDefault="0064125B" w:rsidP="0064125B">
      <w:pPr>
        <w:pStyle w:val="ListParagraph"/>
        <w:rPr>
          <w:rFonts w:ascii="Cambria" w:hAnsi="Cambria"/>
          <w:sz w:val="24"/>
          <w:szCs w:val="28"/>
        </w:rPr>
      </w:pPr>
    </w:p>
    <w:p w:rsidR="0064125B" w:rsidRPr="008429DB" w:rsidRDefault="0064125B" w:rsidP="0064125B">
      <w:pPr>
        <w:rPr>
          <w:rFonts w:ascii="Cambria" w:hAnsi="Cambria"/>
          <w:b/>
          <w:sz w:val="24"/>
          <w:szCs w:val="28"/>
        </w:rPr>
      </w:pPr>
      <w:r w:rsidRPr="008429DB">
        <w:rPr>
          <w:rFonts w:ascii="Cambria" w:hAnsi="Cambria"/>
          <w:b/>
          <w:sz w:val="24"/>
          <w:szCs w:val="28"/>
        </w:rPr>
        <w:t>Brainstorm</w:t>
      </w:r>
    </w:p>
    <w:tbl>
      <w:tblPr>
        <w:tblStyle w:val="TableGrid"/>
        <w:tblpPr w:leftFromText="180" w:rightFromText="180" w:vertAnchor="text" w:horzAnchor="page" w:tblpX="1369" w:tblpY="1152"/>
        <w:tblW w:w="9242" w:type="dxa"/>
        <w:tblLook w:val="04A0" w:firstRow="1" w:lastRow="0" w:firstColumn="1" w:lastColumn="0" w:noHBand="0" w:noVBand="1"/>
      </w:tblPr>
      <w:tblGrid>
        <w:gridCol w:w="3116"/>
        <w:gridCol w:w="3101"/>
        <w:gridCol w:w="3025"/>
      </w:tblGrid>
      <w:tr w:rsidR="00FD7DFF" w:rsidRPr="008429DB" w:rsidTr="00FD7DFF">
        <w:trPr>
          <w:trHeight w:val="841"/>
        </w:trPr>
        <w:tc>
          <w:tcPr>
            <w:tcW w:w="3116" w:type="dxa"/>
          </w:tcPr>
          <w:p w:rsidR="00FD7DFF" w:rsidRPr="008429DB" w:rsidRDefault="00FD7DFF" w:rsidP="008429DB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8429DB">
              <w:rPr>
                <w:rFonts w:ascii="Cambria" w:hAnsi="Cambria"/>
                <w:b/>
                <w:sz w:val="24"/>
                <w:szCs w:val="28"/>
              </w:rPr>
              <w:t>Substance</w:t>
            </w:r>
          </w:p>
        </w:tc>
        <w:tc>
          <w:tcPr>
            <w:tcW w:w="3101" w:type="dxa"/>
          </w:tcPr>
          <w:p w:rsidR="00FD7DFF" w:rsidRPr="008429DB" w:rsidRDefault="00FD7DFF" w:rsidP="00FD7DFF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8429DB">
              <w:rPr>
                <w:rFonts w:ascii="Cambria" w:hAnsi="Cambria"/>
                <w:b/>
                <w:sz w:val="24"/>
                <w:szCs w:val="28"/>
              </w:rPr>
              <w:t>Products made when</w:t>
            </w:r>
            <w:r>
              <w:rPr>
                <w:rFonts w:ascii="Cambria" w:hAnsi="Cambria"/>
                <w:b/>
                <w:sz w:val="24"/>
                <w:szCs w:val="28"/>
              </w:rPr>
              <w:t xml:space="preserve"> the</w:t>
            </w:r>
            <w:r w:rsidRPr="008429DB">
              <w:rPr>
                <w:rFonts w:ascii="Cambria" w:hAnsi="Cambria"/>
                <w:b/>
                <w:sz w:val="24"/>
                <w:szCs w:val="28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8"/>
              </w:rPr>
              <w:t>substance reacts</w:t>
            </w:r>
            <w:r w:rsidRPr="008429DB">
              <w:rPr>
                <w:rFonts w:ascii="Cambria" w:hAnsi="Cambria"/>
                <w:b/>
                <w:sz w:val="24"/>
                <w:szCs w:val="28"/>
              </w:rPr>
              <w:t xml:space="preserve"> with </w:t>
            </w:r>
            <w:proofErr w:type="spellStart"/>
            <w:r w:rsidRPr="008429DB">
              <w:rPr>
                <w:rFonts w:ascii="Cambria" w:hAnsi="Cambria"/>
                <w:b/>
                <w:sz w:val="24"/>
                <w:szCs w:val="28"/>
              </w:rPr>
              <w:t>HCl</w:t>
            </w:r>
            <w:proofErr w:type="spellEnd"/>
          </w:p>
        </w:tc>
        <w:tc>
          <w:tcPr>
            <w:tcW w:w="3025" w:type="dxa"/>
          </w:tcPr>
          <w:p w:rsidR="00FD7DFF" w:rsidRPr="008429DB" w:rsidRDefault="00FD7DFF" w:rsidP="008429DB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>
              <w:rPr>
                <w:rFonts w:ascii="Cambria" w:hAnsi="Cambria"/>
                <w:b/>
                <w:sz w:val="24"/>
                <w:szCs w:val="28"/>
              </w:rPr>
              <w:t>How could you test for these products?</w:t>
            </w:r>
          </w:p>
        </w:tc>
      </w:tr>
      <w:tr w:rsidR="00FD7DFF" w:rsidRPr="008429DB" w:rsidTr="00FD7DFF">
        <w:trPr>
          <w:trHeight w:val="755"/>
        </w:trPr>
        <w:tc>
          <w:tcPr>
            <w:tcW w:w="3116" w:type="dxa"/>
          </w:tcPr>
          <w:p w:rsidR="00FD7DFF" w:rsidRPr="008429DB" w:rsidRDefault="00FD7DFF" w:rsidP="008429DB">
            <w:pPr>
              <w:rPr>
                <w:rFonts w:ascii="Cambria" w:hAnsi="Cambria"/>
                <w:sz w:val="24"/>
                <w:szCs w:val="28"/>
              </w:rPr>
            </w:pPr>
            <w:r w:rsidRPr="008429DB">
              <w:rPr>
                <w:rFonts w:ascii="Cambria" w:hAnsi="Cambria"/>
                <w:sz w:val="24"/>
                <w:szCs w:val="28"/>
              </w:rPr>
              <w:t>Sodium carbonate</w:t>
            </w:r>
          </w:p>
        </w:tc>
        <w:tc>
          <w:tcPr>
            <w:tcW w:w="3101" w:type="dxa"/>
          </w:tcPr>
          <w:p w:rsidR="00FD7DFF" w:rsidRPr="008429DB" w:rsidRDefault="00FD7DFF" w:rsidP="008429DB">
            <w:pPr>
              <w:rPr>
                <w:rFonts w:ascii="Cambria" w:hAnsi="Cambria"/>
                <w:b/>
                <w:sz w:val="24"/>
                <w:szCs w:val="28"/>
              </w:rPr>
            </w:pPr>
          </w:p>
        </w:tc>
        <w:tc>
          <w:tcPr>
            <w:tcW w:w="3025" w:type="dxa"/>
          </w:tcPr>
          <w:p w:rsidR="00FD7DFF" w:rsidRPr="008429DB" w:rsidRDefault="00FD7DFF" w:rsidP="008429DB">
            <w:pPr>
              <w:rPr>
                <w:rFonts w:ascii="Cambria" w:hAnsi="Cambria"/>
                <w:b/>
                <w:sz w:val="24"/>
                <w:szCs w:val="28"/>
              </w:rPr>
            </w:pPr>
          </w:p>
        </w:tc>
      </w:tr>
      <w:tr w:rsidR="00FD7DFF" w:rsidRPr="008429DB" w:rsidTr="00FD7DFF">
        <w:trPr>
          <w:trHeight w:val="755"/>
        </w:trPr>
        <w:tc>
          <w:tcPr>
            <w:tcW w:w="3116" w:type="dxa"/>
          </w:tcPr>
          <w:p w:rsidR="00FD7DFF" w:rsidRPr="008429DB" w:rsidRDefault="00FD7DFF" w:rsidP="008429DB">
            <w:pPr>
              <w:rPr>
                <w:rFonts w:ascii="Cambria" w:hAnsi="Cambria"/>
                <w:sz w:val="24"/>
                <w:szCs w:val="28"/>
              </w:rPr>
            </w:pPr>
            <w:r w:rsidRPr="008429DB">
              <w:rPr>
                <w:rFonts w:ascii="Cambria" w:hAnsi="Cambria"/>
                <w:sz w:val="24"/>
                <w:szCs w:val="28"/>
              </w:rPr>
              <w:t xml:space="preserve">Magnesium </w:t>
            </w:r>
          </w:p>
        </w:tc>
        <w:tc>
          <w:tcPr>
            <w:tcW w:w="3101" w:type="dxa"/>
          </w:tcPr>
          <w:p w:rsidR="00FD7DFF" w:rsidRPr="008429DB" w:rsidRDefault="00FD7DFF" w:rsidP="008429DB">
            <w:pPr>
              <w:rPr>
                <w:rFonts w:ascii="Cambria" w:hAnsi="Cambria"/>
                <w:b/>
                <w:sz w:val="24"/>
                <w:szCs w:val="28"/>
              </w:rPr>
            </w:pPr>
          </w:p>
        </w:tc>
        <w:tc>
          <w:tcPr>
            <w:tcW w:w="3025" w:type="dxa"/>
          </w:tcPr>
          <w:p w:rsidR="00FD7DFF" w:rsidRPr="008429DB" w:rsidRDefault="00FD7DFF" w:rsidP="008429DB">
            <w:pPr>
              <w:rPr>
                <w:rFonts w:ascii="Cambria" w:hAnsi="Cambria"/>
                <w:b/>
                <w:sz w:val="24"/>
                <w:szCs w:val="28"/>
              </w:rPr>
            </w:pPr>
          </w:p>
        </w:tc>
      </w:tr>
      <w:tr w:rsidR="00FD7DFF" w:rsidRPr="008429DB" w:rsidTr="00FD7DFF">
        <w:trPr>
          <w:trHeight w:val="706"/>
        </w:trPr>
        <w:tc>
          <w:tcPr>
            <w:tcW w:w="3116" w:type="dxa"/>
          </w:tcPr>
          <w:p w:rsidR="00FD7DFF" w:rsidRPr="008429DB" w:rsidRDefault="00FD7DFF" w:rsidP="008429DB">
            <w:pPr>
              <w:rPr>
                <w:rFonts w:ascii="Cambria" w:hAnsi="Cambria"/>
                <w:sz w:val="24"/>
                <w:szCs w:val="28"/>
              </w:rPr>
            </w:pPr>
            <w:r w:rsidRPr="008429DB">
              <w:rPr>
                <w:rFonts w:ascii="Cambria" w:hAnsi="Cambria"/>
                <w:sz w:val="24"/>
                <w:szCs w:val="28"/>
              </w:rPr>
              <w:t xml:space="preserve">Copper (II) oxide </w:t>
            </w:r>
          </w:p>
        </w:tc>
        <w:tc>
          <w:tcPr>
            <w:tcW w:w="3101" w:type="dxa"/>
          </w:tcPr>
          <w:p w:rsidR="00FD7DFF" w:rsidRPr="008429DB" w:rsidRDefault="00FD7DFF" w:rsidP="008429DB">
            <w:pPr>
              <w:rPr>
                <w:rFonts w:ascii="Cambria" w:hAnsi="Cambria"/>
                <w:b/>
                <w:sz w:val="24"/>
                <w:szCs w:val="28"/>
              </w:rPr>
            </w:pPr>
          </w:p>
        </w:tc>
        <w:tc>
          <w:tcPr>
            <w:tcW w:w="3025" w:type="dxa"/>
          </w:tcPr>
          <w:p w:rsidR="00FD7DFF" w:rsidRPr="008429DB" w:rsidRDefault="00FD7DFF" w:rsidP="008429DB">
            <w:pPr>
              <w:rPr>
                <w:rFonts w:ascii="Cambria" w:hAnsi="Cambria"/>
                <w:b/>
                <w:sz w:val="24"/>
                <w:szCs w:val="28"/>
              </w:rPr>
            </w:pPr>
          </w:p>
        </w:tc>
      </w:tr>
      <w:tr w:rsidR="00FD7DFF" w:rsidRPr="008429DB" w:rsidTr="00FD7DFF">
        <w:trPr>
          <w:trHeight w:val="755"/>
        </w:trPr>
        <w:tc>
          <w:tcPr>
            <w:tcW w:w="3116" w:type="dxa"/>
          </w:tcPr>
          <w:p w:rsidR="00FD7DFF" w:rsidRPr="008429DB" w:rsidRDefault="00FD7DFF" w:rsidP="008429DB">
            <w:pPr>
              <w:rPr>
                <w:rFonts w:ascii="Cambria" w:hAnsi="Cambria"/>
                <w:sz w:val="24"/>
                <w:szCs w:val="28"/>
              </w:rPr>
            </w:pPr>
            <w:r w:rsidRPr="008429DB">
              <w:rPr>
                <w:rFonts w:ascii="Cambria" w:hAnsi="Cambria"/>
                <w:sz w:val="24"/>
                <w:szCs w:val="28"/>
              </w:rPr>
              <w:t>Magnesium hydroxide</w:t>
            </w:r>
          </w:p>
        </w:tc>
        <w:tc>
          <w:tcPr>
            <w:tcW w:w="3101" w:type="dxa"/>
          </w:tcPr>
          <w:p w:rsidR="00FD7DFF" w:rsidRPr="008429DB" w:rsidRDefault="00FD7DFF" w:rsidP="008429DB">
            <w:pPr>
              <w:rPr>
                <w:rFonts w:ascii="Cambria" w:hAnsi="Cambria"/>
                <w:b/>
                <w:sz w:val="24"/>
                <w:szCs w:val="28"/>
              </w:rPr>
            </w:pPr>
          </w:p>
        </w:tc>
        <w:tc>
          <w:tcPr>
            <w:tcW w:w="3025" w:type="dxa"/>
          </w:tcPr>
          <w:p w:rsidR="00FD7DFF" w:rsidRPr="008429DB" w:rsidRDefault="00FD7DFF" w:rsidP="008429DB">
            <w:pPr>
              <w:rPr>
                <w:rFonts w:ascii="Cambria" w:hAnsi="Cambria"/>
                <w:b/>
                <w:sz w:val="24"/>
                <w:szCs w:val="28"/>
              </w:rPr>
            </w:pPr>
          </w:p>
        </w:tc>
      </w:tr>
    </w:tbl>
    <w:p w:rsidR="0064125B" w:rsidRPr="008429DB" w:rsidRDefault="0064125B" w:rsidP="00885CB5">
      <w:pPr>
        <w:rPr>
          <w:rFonts w:ascii="Cambria" w:hAnsi="Cambria"/>
          <w:sz w:val="24"/>
          <w:szCs w:val="28"/>
        </w:rPr>
      </w:pPr>
      <w:r w:rsidRPr="008429DB">
        <w:rPr>
          <w:rFonts w:ascii="Cambria" w:hAnsi="Cambria"/>
          <w:sz w:val="24"/>
          <w:szCs w:val="28"/>
        </w:rPr>
        <w:t>Before you begin</w:t>
      </w:r>
      <w:r w:rsidR="00970B4A" w:rsidRPr="008429DB">
        <w:rPr>
          <w:rFonts w:ascii="Cambria" w:hAnsi="Cambria"/>
          <w:sz w:val="24"/>
          <w:szCs w:val="28"/>
        </w:rPr>
        <w:t xml:space="preserve"> the experiment</w:t>
      </w:r>
      <w:r w:rsidRPr="008429DB">
        <w:rPr>
          <w:rFonts w:ascii="Cambria" w:hAnsi="Cambria"/>
          <w:sz w:val="24"/>
          <w:szCs w:val="28"/>
        </w:rPr>
        <w:t xml:space="preserve">, </w:t>
      </w:r>
      <w:r w:rsidR="00970B4A" w:rsidRPr="008429DB">
        <w:rPr>
          <w:rFonts w:ascii="Cambria" w:hAnsi="Cambria"/>
          <w:sz w:val="24"/>
          <w:szCs w:val="28"/>
        </w:rPr>
        <w:t xml:space="preserve">you need to think about </w:t>
      </w:r>
      <w:r w:rsidRPr="008429DB">
        <w:rPr>
          <w:rFonts w:ascii="Cambria" w:hAnsi="Cambria"/>
          <w:sz w:val="24"/>
          <w:szCs w:val="28"/>
        </w:rPr>
        <w:t>what products are made when acids react with the four substances</w:t>
      </w:r>
      <w:r w:rsidR="008429DB">
        <w:rPr>
          <w:rFonts w:ascii="Cambria" w:hAnsi="Cambria"/>
          <w:sz w:val="24"/>
          <w:szCs w:val="28"/>
        </w:rPr>
        <w:t xml:space="preserve"> in the table</w:t>
      </w:r>
      <w:r w:rsidRPr="008429DB">
        <w:rPr>
          <w:rFonts w:ascii="Cambria" w:hAnsi="Cambria"/>
          <w:sz w:val="24"/>
          <w:szCs w:val="28"/>
        </w:rPr>
        <w:t xml:space="preserve"> below</w:t>
      </w:r>
      <w:r w:rsidR="008429DB" w:rsidRPr="008429DB">
        <w:rPr>
          <w:rFonts w:ascii="Cambria" w:hAnsi="Cambria"/>
          <w:sz w:val="24"/>
          <w:szCs w:val="28"/>
        </w:rPr>
        <w:t xml:space="preserve">. </w:t>
      </w:r>
      <w:r w:rsidR="00F94D86">
        <w:rPr>
          <w:rFonts w:ascii="Cambria" w:hAnsi="Cambria"/>
          <w:sz w:val="24"/>
          <w:szCs w:val="28"/>
        </w:rPr>
        <w:t xml:space="preserve"> </w:t>
      </w:r>
    </w:p>
    <w:p w:rsidR="00885CB5" w:rsidRPr="008429DB" w:rsidRDefault="00E47EE0" w:rsidP="00885CB5">
      <w:pPr>
        <w:rPr>
          <w:rFonts w:ascii="Cambria" w:hAnsi="Cambria"/>
          <w:b/>
          <w:sz w:val="24"/>
          <w:szCs w:val="28"/>
        </w:rPr>
      </w:pPr>
      <w:r w:rsidRPr="008429DB">
        <w:rPr>
          <w:rFonts w:ascii="Cambria" w:hAnsi="Cambria"/>
          <w:b/>
          <w:sz w:val="24"/>
          <w:szCs w:val="28"/>
        </w:rPr>
        <w:br w:type="page"/>
      </w:r>
      <w:r w:rsidR="00885CB5" w:rsidRPr="008429DB">
        <w:rPr>
          <w:rFonts w:ascii="Cambria" w:hAnsi="Cambria"/>
          <w:b/>
          <w:sz w:val="24"/>
          <w:szCs w:val="28"/>
        </w:rPr>
        <w:lastRenderedPageBreak/>
        <w:t>Reagents and apparatus you can use</w:t>
      </w:r>
    </w:p>
    <w:p w:rsidR="0064125B" w:rsidRPr="008429DB" w:rsidRDefault="0064125B" w:rsidP="00885CB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8"/>
        </w:rPr>
        <w:sectPr w:rsidR="0064125B" w:rsidRPr="008429DB">
          <w:footerReference w:type="default" r:id="rId9"/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885CB5" w:rsidRPr="008429DB" w:rsidRDefault="00885CB5" w:rsidP="00885CB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8"/>
        </w:rPr>
      </w:pPr>
      <w:r w:rsidRPr="008429DB">
        <w:rPr>
          <w:rFonts w:ascii="Cambria" w:hAnsi="Cambria"/>
          <w:sz w:val="24"/>
          <w:szCs w:val="28"/>
        </w:rPr>
        <w:lastRenderedPageBreak/>
        <w:t>Universal indicator solution</w:t>
      </w:r>
    </w:p>
    <w:p w:rsidR="00EC7827" w:rsidRPr="008429DB" w:rsidRDefault="00EC7827" w:rsidP="00EC782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8"/>
        </w:rPr>
      </w:pPr>
      <w:r w:rsidRPr="008429DB">
        <w:rPr>
          <w:rFonts w:ascii="Cambria" w:hAnsi="Cambria"/>
          <w:sz w:val="24"/>
          <w:szCs w:val="28"/>
        </w:rPr>
        <w:t>Limewater</w:t>
      </w:r>
      <w:r w:rsidR="008429DB">
        <w:rPr>
          <w:rFonts w:ascii="Cambria" w:hAnsi="Cambria"/>
          <w:sz w:val="24"/>
          <w:szCs w:val="28"/>
        </w:rPr>
        <w:t xml:space="preserve"> </w:t>
      </w:r>
    </w:p>
    <w:p w:rsidR="00AE4DB1" w:rsidRPr="008429DB" w:rsidRDefault="00AE4DB1" w:rsidP="00EC782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8"/>
        </w:rPr>
      </w:pPr>
      <w:r w:rsidRPr="008429DB">
        <w:rPr>
          <w:rFonts w:ascii="Cambria" w:hAnsi="Cambria"/>
          <w:sz w:val="24"/>
          <w:szCs w:val="28"/>
        </w:rPr>
        <w:t>Water</w:t>
      </w:r>
    </w:p>
    <w:p w:rsidR="008429DB" w:rsidRPr="008429DB" w:rsidRDefault="00EC7827" w:rsidP="008429D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8"/>
        </w:rPr>
      </w:pPr>
      <w:r w:rsidRPr="008429DB">
        <w:rPr>
          <w:rFonts w:ascii="Cambria" w:hAnsi="Cambria"/>
          <w:sz w:val="24"/>
          <w:szCs w:val="28"/>
        </w:rPr>
        <w:t>Hydrochloric acid</w:t>
      </w:r>
      <w:r w:rsidR="00D33201" w:rsidRPr="008429DB">
        <w:rPr>
          <w:rFonts w:ascii="Cambria" w:hAnsi="Cambria"/>
          <w:sz w:val="24"/>
          <w:szCs w:val="28"/>
        </w:rPr>
        <w:t xml:space="preserve"> 0.5 mol/dm</w:t>
      </w:r>
      <w:r w:rsidR="00D33201" w:rsidRPr="008429DB">
        <w:rPr>
          <w:rFonts w:ascii="Cambria" w:hAnsi="Cambria"/>
          <w:sz w:val="24"/>
          <w:szCs w:val="28"/>
          <w:vertAlign w:val="superscript"/>
        </w:rPr>
        <w:t>3</w:t>
      </w:r>
    </w:p>
    <w:p w:rsidR="008429DB" w:rsidRPr="008429DB" w:rsidRDefault="00F94D86" w:rsidP="008429D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lastRenderedPageBreak/>
        <w:t>S</w:t>
      </w:r>
      <w:r w:rsidR="00885CB5" w:rsidRPr="008429DB">
        <w:rPr>
          <w:rFonts w:ascii="Cambria" w:hAnsi="Cambria"/>
          <w:sz w:val="24"/>
          <w:szCs w:val="28"/>
        </w:rPr>
        <w:t>plint</w:t>
      </w:r>
      <w:r w:rsidR="008429DB">
        <w:rPr>
          <w:rFonts w:ascii="Cambria" w:hAnsi="Cambria"/>
          <w:sz w:val="24"/>
          <w:szCs w:val="28"/>
        </w:rPr>
        <w:t xml:space="preserve"> and access to a flame</w:t>
      </w:r>
    </w:p>
    <w:p w:rsidR="00885CB5" w:rsidRPr="008429DB" w:rsidRDefault="00885CB5" w:rsidP="00885CB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8"/>
        </w:rPr>
      </w:pPr>
      <w:r w:rsidRPr="008429DB">
        <w:rPr>
          <w:rFonts w:ascii="Cambria" w:hAnsi="Cambria"/>
          <w:sz w:val="24"/>
          <w:szCs w:val="28"/>
        </w:rPr>
        <w:t>A night light</w:t>
      </w:r>
    </w:p>
    <w:p w:rsidR="00EC7827" w:rsidRPr="008429DB" w:rsidRDefault="00F94D86" w:rsidP="00885CB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D</w:t>
      </w:r>
      <w:r w:rsidR="00EC7827" w:rsidRPr="008429DB">
        <w:rPr>
          <w:rFonts w:ascii="Cambria" w:hAnsi="Cambria"/>
          <w:sz w:val="24"/>
          <w:szCs w:val="28"/>
        </w:rPr>
        <w:t>elivery tube</w:t>
      </w:r>
    </w:p>
    <w:p w:rsidR="0064125B" w:rsidRPr="008429DB" w:rsidRDefault="00D33201" w:rsidP="00D3320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8"/>
        </w:rPr>
        <w:sectPr w:rsidR="0064125B" w:rsidRPr="008429DB">
          <w:type w:val="continuous"/>
          <w:pgSz w:w="11906" w:h="16838"/>
          <w:pgMar w:top="1440" w:right="1440" w:bottom="993" w:left="1440" w:header="708" w:footer="708" w:gutter="0"/>
          <w:cols w:num="2" w:space="708"/>
          <w:docGrid w:linePitch="360"/>
        </w:sectPr>
      </w:pPr>
      <w:r w:rsidRPr="008429DB">
        <w:rPr>
          <w:rFonts w:ascii="Cambria" w:hAnsi="Cambria"/>
          <w:sz w:val="24"/>
          <w:szCs w:val="28"/>
        </w:rPr>
        <w:t>Test tubes</w:t>
      </w:r>
    </w:p>
    <w:p w:rsidR="008429DB" w:rsidRDefault="008429DB" w:rsidP="00D33201">
      <w:pPr>
        <w:rPr>
          <w:rFonts w:ascii="Cambria" w:hAnsi="Cambria"/>
          <w:b/>
          <w:sz w:val="24"/>
          <w:szCs w:val="28"/>
        </w:rPr>
      </w:pPr>
    </w:p>
    <w:p w:rsidR="008429DB" w:rsidRDefault="008429DB" w:rsidP="00D33201">
      <w:pPr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Safety</w:t>
      </w:r>
    </w:p>
    <w:p w:rsidR="0064125B" w:rsidRPr="008429DB" w:rsidRDefault="008429DB" w:rsidP="00D33201">
      <w:pPr>
        <w:rPr>
          <w:rFonts w:ascii="Cambria" w:hAnsi="Cambria"/>
          <w:sz w:val="24"/>
          <w:szCs w:val="28"/>
        </w:rPr>
      </w:pPr>
      <w:r w:rsidRPr="008429DB">
        <w:rPr>
          <w:rFonts w:ascii="Cambria" w:hAnsi="Cambria"/>
          <w:b/>
          <w:sz w:val="24"/>
          <w:szCs w:val="28"/>
        </w:rPr>
        <w:t>Wear goggles throughout</w:t>
      </w:r>
      <w:r w:rsidRPr="008429DB">
        <w:rPr>
          <w:rFonts w:ascii="Cambria" w:hAnsi="Cambria"/>
          <w:sz w:val="24"/>
          <w:szCs w:val="28"/>
        </w:rPr>
        <w:t xml:space="preserve">. </w:t>
      </w:r>
      <w:r>
        <w:rPr>
          <w:rFonts w:ascii="Cambria" w:hAnsi="Cambria"/>
          <w:sz w:val="24"/>
          <w:szCs w:val="28"/>
        </w:rPr>
        <w:t xml:space="preserve"> </w:t>
      </w:r>
      <w:proofErr w:type="spellStart"/>
      <w:r w:rsidRPr="008429DB">
        <w:rPr>
          <w:rFonts w:ascii="Cambria" w:hAnsi="Cambria"/>
          <w:sz w:val="24"/>
          <w:szCs w:val="28"/>
        </w:rPr>
        <w:t>HCl</w:t>
      </w:r>
      <w:proofErr w:type="spellEnd"/>
      <w:r w:rsidRPr="008429DB">
        <w:rPr>
          <w:rFonts w:ascii="Cambria" w:hAnsi="Cambria"/>
          <w:sz w:val="24"/>
          <w:szCs w:val="28"/>
        </w:rPr>
        <w:t xml:space="preserve"> is an irritant, </w:t>
      </w:r>
      <w:proofErr w:type="spellStart"/>
      <w:r>
        <w:rPr>
          <w:rFonts w:ascii="Cambria" w:hAnsi="Cambria"/>
          <w:sz w:val="24"/>
          <w:szCs w:val="28"/>
        </w:rPr>
        <w:t>CuO</w:t>
      </w:r>
      <w:proofErr w:type="spellEnd"/>
      <w:r>
        <w:rPr>
          <w:rFonts w:ascii="Cambria" w:hAnsi="Cambria"/>
          <w:sz w:val="24"/>
          <w:szCs w:val="28"/>
        </w:rPr>
        <w:t xml:space="preserve"> and </w:t>
      </w:r>
      <w:proofErr w:type="spellStart"/>
      <w:r>
        <w:rPr>
          <w:rFonts w:ascii="Cambria" w:hAnsi="Cambria"/>
          <w:sz w:val="24"/>
          <w:szCs w:val="28"/>
        </w:rPr>
        <w:t>Na</w:t>
      </w:r>
      <w:r w:rsidRPr="008429DB">
        <w:rPr>
          <w:rFonts w:ascii="Cambria" w:hAnsi="Cambria"/>
          <w:sz w:val="24"/>
          <w:szCs w:val="28"/>
          <w:vertAlign w:val="subscript"/>
        </w:rPr>
        <w:t>2</w:t>
      </w:r>
      <w:r>
        <w:rPr>
          <w:rFonts w:ascii="Cambria" w:hAnsi="Cambria"/>
          <w:sz w:val="24"/>
          <w:szCs w:val="28"/>
        </w:rPr>
        <w:t>CO</w:t>
      </w:r>
      <w:r w:rsidRPr="008429DB">
        <w:rPr>
          <w:rFonts w:ascii="Cambria" w:hAnsi="Cambria"/>
          <w:sz w:val="24"/>
          <w:szCs w:val="28"/>
          <w:vertAlign w:val="subscript"/>
        </w:rPr>
        <w:t>3</w:t>
      </w:r>
      <w:proofErr w:type="spellEnd"/>
      <w:r w:rsidR="00F94D86">
        <w:rPr>
          <w:rFonts w:ascii="Cambria" w:hAnsi="Cambria"/>
          <w:sz w:val="24"/>
          <w:szCs w:val="28"/>
        </w:rPr>
        <w:t xml:space="preserve"> are h</w:t>
      </w:r>
      <w:r>
        <w:rPr>
          <w:rFonts w:ascii="Cambria" w:hAnsi="Cambria"/>
          <w:sz w:val="24"/>
          <w:szCs w:val="28"/>
        </w:rPr>
        <w:t xml:space="preserve">armful, </w:t>
      </w:r>
      <w:r w:rsidRPr="008429DB">
        <w:rPr>
          <w:rFonts w:ascii="Cambria" w:hAnsi="Cambria"/>
          <w:sz w:val="24"/>
          <w:szCs w:val="28"/>
        </w:rPr>
        <w:t>M</w:t>
      </w:r>
      <w:r w:rsidR="00432FF8">
        <w:rPr>
          <w:rFonts w:ascii="Cambria" w:hAnsi="Cambria"/>
          <w:sz w:val="24"/>
          <w:szCs w:val="28"/>
        </w:rPr>
        <w:t>g and u</w:t>
      </w:r>
      <w:r>
        <w:rPr>
          <w:rFonts w:ascii="Cambria" w:hAnsi="Cambria"/>
          <w:sz w:val="24"/>
          <w:szCs w:val="28"/>
        </w:rPr>
        <w:t>niversal indicator are</w:t>
      </w:r>
      <w:r w:rsidRPr="008429DB">
        <w:rPr>
          <w:rFonts w:ascii="Cambria" w:hAnsi="Cambria"/>
          <w:sz w:val="24"/>
          <w:szCs w:val="28"/>
        </w:rPr>
        <w:t xml:space="preserve"> highly flammable.  </w:t>
      </w:r>
    </w:p>
    <w:p w:rsidR="00D33201" w:rsidRPr="008429DB" w:rsidRDefault="0064125B" w:rsidP="00D33201">
      <w:pPr>
        <w:rPr>
          <w:rFonts w:ascii="Cambria" w:hAnsi="Cambria"/>
          <w:b/>
          <w:sz w:val="24"/>
          <w:szCs w:val="28"/>
        </w:rPr>
      </w:pPr>
      <w:r w:rsidRPr="008429DB">
        <w:rPr>
          <w:rFonts w:ascii="Cambria" w:hAnsi="Cambria"/>
          <w:b/>
          <w:sz w:val="24"/>
          <w:szCs w:val="28"/>
        </w:rPr>
        <w:t>Results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086"/>
        <w:gridCol w:w="2281"/>
        <w:gridCol w:w="3831"/>
      </w:tblGrid>
      <w:tr w:rsidR="00FD7DFF" w:rsidRPr="008429DB" w:rsidTr="00FD7DFF">
        <w:trPr>
          <w:trHeight w:val="1185"/>
        </w:trPr>
        <w:tc>
          <w:tcPr>
            <w:tcW w:w="3086" w:type="dxa"/>
          </w:tcPr>
          <w:p w:rsidR="00FD7DFF" w:rsidRPr="008429DB" w:rsidRDefault="00FD7DFF" w:rsidP="00885CB5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  <w:p w:rsidR="00FD7DFF" w:rsidRPr="008429DB" w:rsidRDefault="00FD7DFF" w:rsidP="00885CB5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8429DB">
              <w:rPr>
                <w:rFonts w:ascii="Cambria" w:hAnsi="Cambria"/>
                <w:b/>
                <w:sz w:val="24"/>
                <w:szCs w:val="28"/>
              </w:rPr>
              <w:t>Substance</w:t>
            </w:r>
          </w:p>
        </w:tc>
        <w:tc>
          <w:tcPr>
            <w:tcW w:w="2281" w:type="dxa"/>
          </w:tcPr>
          <w:p w:rsidR="00FD7DFF" w:rsidRPr="008429DB" w:rsidRDefault="00FD7DFF" w:rsidP="00885CB5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  <w:p w:rsidR="00FD7DFF" w:rsidRPr="008429DB" w:rsidRDefault="00FD7DFF" w:rsidP="00885CB5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8429DB">
              <w:rPr>
                <w:rFonts w:ascii="Cambria" w:hAnsi="Cambria"/>
                <w:b/>
                <w:sz w:val="24"/>
                <w:szCs w:val="28"/>
              </w:rPr>
              <w:t>A, B, C or D</w:t>
            </w:r>
          </w:p>
        </w:tc>
        <w:tc>
          <w:tcPr>
            <w:tcW w:w="3831" w:type="dxa"/>
          </w:tcPr>
          <w:p w:rsidR="00FD7DFF" w:rsidRPr="008429DB" w:rsidRDefault="00FD7DFF" w:rsidP="00885CB5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  <w:p w:rsidR="00FD7DFF" w:rsidRPr="008429DB" w:rsidRDefault="00FD7DFF" w:rsidP="00885CB5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8429DB">
              <w:rPr>
                <w:rFonts w:ascii="Cambria" w:hAnsi="Cambria"/>
                <w:b/>
                <w:sz w:val="24"/>
                <w:szCs w:val="28"/>
              </w:rPr>
              <w:t>Evidence for your prediction</w:t>
            </w:r>
            <w:r>
              <w:rPr>
                <w:rFonts w:ascii="Cambria" w:hAnsi="Cambria"/>
                <w:b/>
                <w:sz w:val="24"/>
                <w:szCs w:val="28"/>
              </w:rPr>
              <w:t xml:space="preserve"> (what chemical test did you use and what was the result?)</w:t>
            </w:r>
          </w:p>
        </w:tc>
      </w:tr>
      <w:tr w:rsidR="00FD7DFF" w:rsidRPr="008429DB" w:rsidTr="00FD7DFF">
        <w:trPr>
          <w:trHeight w:val="1467"/>
        </w:trPr>
        <w:tc>
          <w:tcPr>
            <w:tcW w:w="3086" w:type="dxa"/>
          </w:tcPr>
          <w:p w:rsidR="00FD7DFF" w:rsidRPr="008429DB" w:rsidRDefault="00FD7DFF" w:rsidP="00885CB5">
            <w:pPr>
              <w:jc w:val="center"/>
              <w:rPr>
                <w:rFonts w:ascii="Cambria" w:hAnsi="Cambria"/>
                <w:sz w:val="24"/>
                <w:szCs w:val="28"/>
              </w:rPr>
            </w:pPr>
          </w:p>
          <w:p w:rsidR="00FD7DFF" w:rsidRPr="008429DB" w:rsidRDefault="00FD7DFF" w:rsidP="00885CB5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8429DB">
              <w:rPr>
                <w:rFonts w:ascii="Cambria" w:hAnsi="Cambria"/>
                <w:sz w:val="24"/>
                <w:szCs w:val="28"/>
              </w:rPr>
              <w:t>Sodium carbonate</w:t>
            </w:r>
          </w:p>
        </w:tc>
        <w:tc>
          <w:tcPr>
            <w:tcW w:w="2281" w:type="dxa"/>
          </w:tcPr>
          <w:p w:rsidR="00FD7DFF" w:rsidRPr="008429DB" w:rsidRDefault="00FD7DFF" w:rsidP="00885CB5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</w:tc>
        <w:tc>
          <w:tcPr>
            <w:tcW w:w="3831" w:type="dxa"/>
          </w:tcPr>
          <w:p w:rsidR="00FD7DFF" w:rsidRPr="008429DB" w:rsidRDefault="00FD7DFF" w:rsidP="00885CB5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</w:tc>
      </w:tr>
      <w:tr w:rsidR="00FD7DFF" w:rsidRPr="008429DB" w:rsidTr="00FD7DFF">
        <w:trPr>
          <w:trHeight w:val="1304"/>
        </w:trPr>
        <w:tc>
          <w:tcPr>
            <w:tcW w:w="3086" w:type="dxa"/>
          </w:tcPr>
          <w:p w:rsidR="00FD7DFF" w:rsidRPr="008429DB" w:rsidRDefault="00FD7DFF" w:rsidP="00885CB5">
            <w:pPr>
              <w:jc w:val="center"/>
              <w:rPr>
                <w:rFonts w:ascii="Cambria" w:hAnsi="Cambria"/>
                <w:sz w:val="24"/>
                <w:szCs w:val="28"/>
              </w:rPr>
            </w:pPr>
          </w:p>
          <w:p w:rsidR="00FD7DFF" w:rsidRPr="008429DB" w:rsidRDefault="00FD7DFF" w:rsidP="00D33201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8429DB">
              <w:rPr>
                <w:rFonts w:ascii="Cambria" w:hAnsi="Cambria"/>
                <w:sz w:val="24"/>
                <w:szCs w:val="28"/>
              </w:rPr>
              <w:t xml:space="preserve">Magnesium </w:t>
            </w:r>
          </w:p>
        </w:tc>
        <w:tc>
          <w:tcPr>
            <w:tcW w:w="2281" w:type="dxa"/>
          </w:tcPr>
          <w:p w:rsidR="00FD7DFF" w:rsidRPr="008429DB" w:rsidRDefault="00FD7DFF" w:rsidP="00885CB5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</w:tc>
        <w:tc>
          <w:tcPr>
            <w:tcW w:w="3831" w:type="dxa"/>
          </w:tcPr>
          <w:p w:rsidR="00FD7DFF" w:rsidRPr="008429DB" w:rsidRDefault="00FD7DFF" w:rsidP="00885CB5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</w:tc>
      </w:tr>
      <w:tr w:rsidR="00FD7DFF" w:rsidRPr="008429DB" w:rsidTr="00FD7DFF">
        <w:trPr>
          <w:trHeight w:val="1395"/>
        </w:trPr>
        <w:tc>
          <w:tcPr>
            <w:tcW w:w="3086" w:type="dxa"/>
          </w:tcPr>
          <w:p w:rsidR="00FD7DFF" w:rsidRPr="008429DB" w:rsidRDefault="00FD7DFF" w:rsidP="00885CB5">
            <w:pPr>
              <w:jc w:val="center"/>
              <w:rPr>
                <w:rFonts w:ascii="Cambria" w:hAnsi="Cambria"/>
                <w:sz w:val="24"/>
                <w:szCs w:val="28"/>
              </w:rPr>
            </w:pPr>
          </w:p>
          <w:p w:rsidR="00FD7DFF" w:rsidRPr="008429DB" w:rsidRDefault="00FD7DFF" w:rsidP="00885CB5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8429DB">
              <w:rPr>
                <w:rFonts w:ascii="Cambria" w:hAnsi="Cambria"/>
                <w:sz w:val="24"/>
                <w:szCs w:val="28"/>
              </w:rPr>
              <w:t xml:space="preserve">Copper (II) oxide </w:t>
            </w:r>
          </w:p>
        </w:tc>
        <w:tc>
          <w:tcPr>
            <w:tcW w:w="2281" w:type="dxa"/>
          </w:tcPr>
          <w:p w:rsidR="00FD7DFF" w:rsidRPr="008429DB" w:rsidRDefault="00FD7DFF" w:rsidP="00885CB5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</w:tc>
        <w:tc>
          <w:tcPr>
            <w:tcW w:w="3831" w:type="dxa"/>
          </w:tcPr>
          <w:p w:rsidR="00FD7DFF" w:rsidRPr="008429DB" w:rsidRDefault="00FD7DFF" w:rsidP="00885CB5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</w:tc>
      </w:tr>
      <w:tr w:rsidR="00FD7DFF" w:rsidRPr="008429DB" w:rsidTr="00FD7DFF">
        <w:trPr>
          <w:trHeight w:val="1304"/>
        </w:trPr>
        <w:tc>
          <w:tcPr>
            <w:tcW w:w="3086" w:type="dxa"/>
          </w:tcPr>
          <w:p w:rsidR="00FD7DFF" w:rsidRPr="008429DB" w:rsidRDefault="00FD7DFF" w:rsidP="00885CB5">
            <w:pPr>
              <w:jc w:val="center"/>
              <w:rPr>
                <w:rFonts w:ascii="Cambria" w:hAnsi="Cambria"/>
                <w:sz w:val="24"/>
                <w:szCs w:val="28"/>
              </w:rPr>
            </w:pPr>
          </w:p>
          <w:p w:rsidR="00FD7DFF" w:rsidRPr="008429DB" w:rsidRDefault="00FD7DFF" w:rsidP="00885CB5">
            <w:pPr>
              <w:jc w:val="center"/>
              <w:rPr>
                <w:rFonts w:ascii="Cambria" w:hAnsi="Cambria"/>
                <w:sz w:val="24"/>
                <w:szCs w:val="28"/>
              </w:rPr>
            </w:pPr>
            <w:r w:rsidRPr="008429DB">
              <w:rPr>
                <w:rFonts w:ascii="Cambria" w:hAnsi="Cambria"/>
                <w:sz w:val="24"/>
                <w:szCs w:val="28"/>
              </w:rPr>
              <w:t xml:space="preserve">Magnesium hydroxide </w:t>
            </w:r>
          </w:p>
        </w:tc>
        <w:tc>
          <w:tcPr>
            <w:tcW w:w="2281" w:type="dxa"/>
          </w:tcPr>
          <w:p w:rsidR="00FD7DFF" w:rsidRPr="008429DB" w:rsidRDefault="00FD7DFF" w:rsidP="00885CB5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</w:tc>
        <w:tc>
          <w:tcPr>
            <w:tcW w:w="3831" w:type="dxa"/>
          </w:tcPr>
          <w:p w:rsidR="00FD7DFF" w:rsidRPr="008429DB" w:rsidRDefault="00FD7DFF" w:rsidP="00885CB5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</w:tc>
      </w:tr>
    </w:tbl>
    <w:p w:rsidR="00E47EE0" w:rsidRPr="008429DB" w:rsidRDefault="00E47EE0" w:rsidP="00EC7827">
      <w:pPr>
        <w:rPr>
          <w:rFonts w:ascii="Cambria" w:hAnsi="Cambria"/>
          <w:b/>
          <w:sz w:val="24"/>
          <w:szCs w:val="28"/>
        </w:rPr>
      </w:pPr>
    </w:p>
    <w:p w:rsidR="00D33201" w:rsidRPr="008429DB" w:rsidRDefault="00D33201" w:rsidP="00EC7827">
      <w:pPr>
        <w:rPr>
          <w:rFonts w:ascii="Cambria" w:hAnsi="Cambria"/>
          <w:b/>
          <w:sz w:val="24"/>
          <w:szCs w:val="28"/>
        </w:rPr>
      </w:pPr>
      <w:r w:rsidRPr="008429DB">
        <w:rPr>
          <w:rFonts w:ascii="Cambria" w:hAnsi="Cambria"/>
          <w:b/>
          <w:sz w:val="24"/>
          <w:szCs w:val="28"/>
        </w:rPr>
        <w:t>Questions</w:t>
      </w:r>
    </w:p>
    <w:p w:rsidR="0064125B" w:rsidRPr="008429DB" w:rsidRDefault="0064125B" w:rsidP="00D33201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8"/>
        </w:rPr>
      </w:pPr>
      <w:r w:rsidRPr="008429DB">
        <w:rPr>
          <w:rFonts w:ascii="Cambria" w:hAnsi="Cambria"/>
          <w:sz w:val="24"/>
          <w:szCs w:val="28"/>
        </w:rPr>
        <w:t>Write balanced word equation</w:t>
      </w:r>
      <w:r w:rsidR="009C1DAE" w:rsidRPr="008429DB">
        <w:rPr>
          <w:rFonts w:ascii="Cambria" w:hAnsi="Cambria"/>
          <w:sz w:val="24"/>
          <w:szCs w:val="28"/>
        </w:rPr>
        <w:t>s for each substance reacting with hydrochloric acid</w:t>
      </w:r>
      <w:r w:rsidR="00FD7DFF">
        <w:rPr>
          <w:rFonts w:ascii="Cambria" w:hAnsi="Cambria"/>
          <w:sz w:val="24"/>
          <w:szCs w:val="28"/>
        </w:rPr>
        <w:t xml:space="preserve">. </w:t>
      </w:r>
    </w:p>
    <w:p w:rsidR="009C1DAE" w:rsidRDefault="009C1DAE" w:rsidP="009C1DA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8"/>
        </w:rPr>
      </w:pPr>
      <w:r w:rsidRPr="008429DB">
        <w:rPr>
          <w:rFonts w:ascii="Cambria" w:hAnsi="Cambria"/>
          <w:sz w:val="24"/>
          <w:szCs w:val="28"/>
        </w:rPr>
        <w:t>Make a yes or no diagram that a chemist could use to work out if a</w:t>
      </w:r>
      <w:r w:rsidR="00FD7DFF">
        <w:rPr>
          <w:rFonts w:ascii="Cambria" w:hAnsi="Cambria"/>
          <w:sz w:val="24"/>
          <w:szCs w:val="28"/>
        </w:rPr>
        <w:t>n unknown</w:t>
      </w:r>
      <w:r w:rsidRPr="008429DB">
        <w:rPr>
          <w:rFonts w:ascii="Cambria" w:hAnsi="Cambria"/>
          <w:sz w:val="24"/>
          <w:szCs w:val="28"/>
        </w:rPr>
        <w:t xml:space="preserve"> substance is a metal, </w:t>
      </w:r>
      <w:r w:rsidR="00FD7DFF">
        <w:rPr>
          <w:rFonts w:ascii="Cambria" w:hAnsi="Cambria"/>
          <w:sz w:val="24"/>
          <w:szCs w:val="28"/>
        </w:rPr>
        <w:t xml:space="preserve">metal carbonate, base or alkali. </w:t>
      </w:r>
    </w:p>
    <w:p w:rsidR="00FD7DFF" w:rsidRPr="008429DB" w:rsidRDefault="00FD7DFF" w:rsidP="00FD7DFF">
      <w:pPr>
        <w:pStyle w:val="ListParagraph"/>
        <w:rPr>
          <w:rFonts w:ascii="Cambria" w:hAnsi="Cambria"/>
          <w:sz w:val="24"/>
          <w:szCs w:val="28"/>
        </w:rPr>
      </w:pPr>
    </w:p>
    <w:sectPr w:rsidR="00FD7DFF" w:rsidRPr="008429DB" w:rsidSect="0064125B">
      <w:type w:val="continuous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82" w:rsidRDefault="00FD7DFF">
      <w:pPr>
        <w:spacing w:after="0" w:line="240" w:lineRule="auto"/>
      </w:pPr>
      <w:r>
        <w:separator/>
      </w:r>
    </w:p>
  </w:endnote>
  <w:endnote w:type="continuationSeparator" w:id="0">
    <w:p w:rsidR="00C55F82" w:rsidRDefault="00FD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DB" w:rsidRPr="008429DB" w:rsidRDefault="00411C41">
    <w:pPr>
      <w:pStyle w:val="Footer"/>
      <w:rPr>
        <w:rFonts w:ascii="Cambria" w:hAnsi="Cambria"/>
      </w:rPr>
    </w:pPr>
    <w:hyperlink r:id="rId1" w:history="1">
      <w:r w:rsidR="008429DB" w:rsidRPr="008429DB">
        <w:rPr>
          <w:rStyle w:val="Hyperlink"/>
          <w:rFonts w:ascii="Cambria" w:hAnsi="Cambria"/>
          <w:color w:val="008000"/>
          <w:u w:val="none"/>
        </w:rPr>
        <w:t>www.thescienceteacher.co.uk</w:t>
      </w:r>
    </w:hyperlink>
    <w:r w:rsidR="008429DB" w:rsidRPr="008429DB">
      <w:rPr>
        <w:rFonts w:ascii="Cambria" w:hAnsi="Cambria"/>
      </w:rPr>
      <w:t xml:space="preserve"> | resources for science teachers who like to think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82" w:rsidRDefault="00FD7DFF">
      <w:pPr>
        <w:spacing w:after="0" w:line="240" w:lineRule="auto"/>
      </w:pPr>
      <w:r>
        <w:separator/>
      </w:r>
    </w:p>
  </w:footnote>
  <w:footnote w:type="continuationSeparator" w:id="0">
    <w:p w:rsidR="00C55F82" w:rsidRDefault="00FD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833"/>
    <w:multiLevelType w:val="hybridMultilevel"/>
    <w:tmpl w:val="E8661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75C9E"/>
    <w:multiLevelType w:val="hybridMultilevel"/>
    <w:tmpl w:val="D86C5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06739"/>
    <w:multiLevelType w:val="hybridMultilevel"/>
    <w:tmpl w:val="7580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141B6"/>
    <w:multiLevelType w:val="hybridMultilevel"/>
    <w:tmpl w:val="A52AC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B5"/>
    <w:rsid w:val="00004F8B"/>
    <w:rsid w:val="00035B5B"/>
    <w:rsid w:val="003B1AD0"/>
    <w:rsid w:val="00411C41"/>
    <w:rsid w:val="0042070D"/>
    <w:rsid w:val="00432FF8"/>
    <w:rsid w:val="00570D3D"/>
    <w:rsid w:val="0064125B"/>
    <w:rsid w:val="008429DB"/>
    <w:rsid w:val="00885CB5"/>
    <w:rsid w:val="00970B4A"/>
    <w:rsid w:val="009C1DAE"/>
    <w:rsid w:val="00AE4DB1"/>
    <w:rsid w:val="00B8254B"/>
    <w:rsid w:val="00C55F82"/>
    <w:rsid w:val="00D33201"/>
    <w:rsid w:val="00E47EE0"/>
    <w:rsid w:val="00EC7827"/>
    <w:rsid w:val="00F24A16"/>
    <w:rsid w:val="00F94D86"/>
    <w:rsid w:val="00FD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CB5"/>
    <w:pPr>
      <w:ind w:left="720"/>
      <w:contextualSpacing/>
    </w:pPr>
  </w:style>
  <w:style w:type="table" w:styleId="TableGrid">
    <w:name w:val="Table Grid"/>
    <w:basedOn w:val="TableNormal"/>
    <w:uiPriority w:val="59"/>
    <w:rsid w:val="0088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429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29DB"/>
  </w:style>
  <w:style w:type="paragraph" w:styleId="Footer">
    <w:name w:val="footer"/>
    <w:basedOn w:val="Normal"/>
    <w:link w:val="FooterChar"/>
    <w:rsid w:val="008429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429DB"/>
  </w:style>
  <w:style w:type="character" w:styleId="Hyperlink">
    <w:name w:val="Hyperlink"/>
    <w:basedOn w:val="DefaultParagraphFont"/>
    <w:uiPriority w:val="99"/>
    <w:unhideWhenUsed/>
    <w:rsid w:val="008429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D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D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7D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CB5"/>
    <w:pPr>
      <w:ind w:left="720"/>
      <w:contextualSpacing/>
    </w:pPr>
  </w:style>
  <w:style w:type="table" w:styleId="TableGrid">
    <w:name w:val="Table Grid"/>
    <w:basedOn w:val="TableNormal"/>
    <w:uiPriority w:val="59"/>
    <w:rsid w:val="0088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429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29DB"/>
  </w:style>
  <w:style w:type="paragraph" w:styleId="Footer">
    <w:name w:val="footer"/>
    <w:basedOn w:val="Normal"/>
    <w:link w:val="FooterChar"/>
    <w:rsid w:val="008429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429DB"/>
  </w:style>
  <w:style w:type="character" w:styleId="Hyperlink">
    <w:name w:val="Hyperlink"/>
    <w:basedOn w:val="DefaultParagraphFont"/>
    <w:uiPriority w:val="99"/>
    <w:unhideWhenUsed/>
    <w:rsid w:val="008429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D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D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7D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1F1FC231</Template>
  <TotalTime>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Mossbourne Community Academy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Green</dc:creator>
  <cp:lastModifiedBy>Jasper Green</cp:lastModifiedBy>
  <cp:revision>3</cp:revision>
  <dcterms:created xsi:type="dcterms:W3CDTF">2015-06-15T13:47:00Z</dcterms:created>
  <dcterms:modified xsi:type="dcterms:W3CDTF">2015-06-15T13:48:00Z</dcterms:modified>
</cp:coreProperties>
</file>