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13" w:type="dxa"/>
        <w:jc w:val="center"/>
        <w:tblLook w:val="00A0" w:firstRow="1" w:lastRow="0" w:firstColumn="1" w:lastColumn="0" w:noHBand="0" w:noVBand="0"/>
      </w:tblPr>
      <w:tblGrid>
        <w:gridCol w:w="1384"/>
        <w:gridCol w:w="2378"/>
        <w:gridCol w:w="1166"/>
        <w:gridCol w:w="3685"/>
      </w:tblGrid>
      <w:tr w:rsidR="002E0F2E">
        <w:trPr>
          <w:jc w:val="center"/>
        </w:trPr>
        <w:tc>
          <w:tcPr>
            <w:tcW w:w="1384" w:type="dxa"/>
          </w:tcPr>
          <w:p w:rsidR="002E0F2E" w:rsidRPr="00533F8A" w:rsidRDefault="002E0F2E" w:rsidP="00E86133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0F1A82" w:rsidP="00E072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Planning</w:t>
            </w:r>
            <w:r w:rsidR="00E62415">
              <w:rPr>
                <w:color w:val="000000" w:themeColor="text1"/>
              </w:rPr>
              <w:t xml:space="preserve"> science</w:t>
            </w:r>
            <w:r>
              <w:rPr>
                <w:color w:val="000000" w:themeColor="text1"/>
              </w:rPr>
              <w:t xml:space="preserve"> lessons</w:t>
            </w:r>
            <w:r w:rsidR="00E07293">
              <w:rPr>
                <w:color w:val="000000" w:themeColor="text1"/>
              </w:rPr>
              <w:t xml:space="preserve"> – </w:t>
            </w:r>
            <w:r w:rsidR="00E07293" w:rsidRPr="00E07293">
              <w:rPr>
                <w:b/>
                <w:color w:val="000000" w:themeColor="text1"/>
              </w:rPr>
              <w:t>blank template</w:t>
            </w:r>
          </w:p>
        </w:tc>
        <w:tc>
          <w:tcPr>
            <w:tcW w:w="1166" w:type="dxa"/>
          </w:tcPr>
          <w:p w:rsidR="002E0F2E" w:rsidRPr="00533F8A" w:rsidRDefault="002E0F2E" w:rsidP="00E86133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3A21D9" w:rsidP="00E861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Various </w:t>
            </w:r>
          </w:p>
        </w:tc>
      </w:tr>
      <w:tr w:rsidR="002E0F2E" w:rsidTr="00E62415">
        <w:trPr>
          <w:trHeight w:val="414"/>
          <w:jc w:val="center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E86133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2E0F2E" w:rsidRPr="008B1F78" w:rsidRDefault="002E0F2E" w:rsidP="008B1F78">
            <w:pPr>
              <w:rPr>
                <w:b/>
                <w:color w:val="000000" w:themeColor="text1"/>
              </w:rPr>
            </w:pPr>
            <w:r w:rsidRPr="008B1F78">
              <w:rPr>
                <w:color w:val="000000" w:themeColor="text1"/>
              </w:rPr>
              <w:t xml:space="preserve">To </w:t>
            </w:r>
            <w:r w:rsidR="000F1A82" w:rsidRPr="008B1F78">
              <w:rPr>
                <w:color w:val="000000" w:themeColor="text1"/>
              </w:rPr>
              <w:t xml:space="preserve">provide a </w:t>
            </w:r>
            <w:r w:rsidR="008B1F78" w:rsidRPr="008B1F78">
              <w:rPr>
                <w:color w:val="000000" w:themeColor="text1"/>
              </w:rPr>
              <w:t>framework</w:t>
            </w:r>
            <w:r w:rsidR="000F1A82" w:rsidRPr="008B1F78">
              <w:rPr>
                <w:color w:val="000000" w:themeColor="text1"/>
              </w:rPr>
              <w:t xml:space="preserve"> to support</w:t>
            </w:r>
            <w:r w:rsidR="008B1F78" w:rsidRPr="008B1F78">
              <w:rPr>
                <w:color w:val="000000" w:themeColor="text1"/>
              </w:rPr>
              <w:t xml:space="preserve"> teachers to plan science lessons. </w:t>
            </w:r>
          </w:p>
        </w:tc>
      </w:tr>
      <w:bookmarkEnd w:id="0"/>
    </w:tbl>
    <w:p w:rsidR="000F1A82" w:rsidRDefault="000F1A82" w:rsidP="000F1A82"/>
    <w:p w:rsidR="009E49D7" w:rsidRPr="00E86133" w:rsidRDefault="009E49D7" w:rsidP="00E86133">
      <w:pPr>
        <w:jc w:val="center"/>
      </w:pPr>
    </w:p>
    <w:p w:rsidR="008B1F78" w:rsidRDefault="006327FF" w:rsidP="006327FF">
      <w:pPr>
        <w:tabs>
          <w:tab w:val="center" w:pos="6979"/>
          <w:tab w:val="left" w:pos="12516"/>
        </w:tabs>
        <w:rPr>
          <w:b/>
          <w:sz w:val="28"/>
        </w:rPr>
      </w:pPr>
      <w:r>
        <w:rPr>
          <w:b/>
          <w:sz w:val="28"/>
        </w:rPr>
        <w:tab/>
      </w:r>
      <w:r w:rsidR="000F1A82">
        <w:rPr>
          <w:b/>
          <w:sz w:val="28"/>
        </w:rPr>
        <w:t xml:space="preserve">EPIBA:  </w:t>
      </w:r>
      <w:r w:rsidR="00BE5B61">
        <w:rPr>
          <w:b/>
          <w:sz w:val="28"/>
        </w:rPr>
        <w:t>a simple approach to support</w:t>
      </w:r>
      <w:r w:rsidR="003A21D9">
        <w:rPr>
          <w:b/>
          <w:sz w:val="28"/>
        </w:rPr>
        <w:t xml:space="preserve"> lesson planning in science</w:t>
      </w:r>
      <w:r>
        <w:rPr>
          <w:b/>
          <w:sz w:val="28"/>
        </w:rPr>
        <w:tab/>
      </w:r>
    </w:p>
    <w:p w:rsidR="008C72FC" w:rsidRPr="008B1F78" w:rsidRDefault="008C72FC" w:rsidP="008B1F78">
      <w:pPr>
        <w:tabs>
          <w:tab w:val="left" w:pos="1275"/>
        </w:tabs>
        <w:rPr>
          <w:sz w:val="28"/>
        </w:rPr>
      </w:pPr>
    </w:p>
    <w:p w:rsidR="00D76679" w:rsidRDefault="00E63639" w:rsidP="00BE5B61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>
            <wp:extent cx="5164008" cy="3876675"/>
            <wp:effectExtent l="0" t="0" r="0" b="0"/>
            <wp:docPr id="1" name="Picture 0" descr="Ep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b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2139" cy="388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76679" w:rsidRDefault="00D76679" w:rsidP="00BE5B61">
      <w:pPr>
        <w:jc w:val="center"/>
        <w:rPr>
          <w:b/>
          <w:sz w:val="28"/>
        </w:rPr>
      </w:pPr>
    </w:p>
    <w:p w:rsidR="000F1A82" w:rsidRPr="006327FF" w:rsidRDefault="006327FF" w:rsidP="008C72FC">
      <w:r w:rsidRPr="006327FF">
        <w:rPr>
          <w:b/>
          <w:color w:val="008000"/>
        </w:rPr>
        <w:t>Progress:</w:t>
      </w:r>
      <w:r w:rsidRPr="006327FF">
        <w:rPr>
          <w:color w:val="000000" w:themeColor="text1"/>
        </w:rPr>
        <w:t xml:space="preserve">   </w:t>
      </w:r>
      <w:r w:rsidRPr="006327FF">
        <w:rPr>
          <w:color w:val="404040" w:themeColor="text1" w:themeTint="BF"/>
        </w:rPr>
        <w:t>further resources on teaching and learning</w:t>
      </w:r>
      <w:r>
        <w:rPr>
          <w:color w:val="404040" w:themeColor="text1" w:themeTint="BF"/>
        </w:rPr>
        <w:t xml:space="preserve"> are available at</w:t>
      </w:r>
      <w:r w:rsidRPr="006327FF">
        <w:rPr>
          <w:color w:val="008000"/>
        </w:rPr>
        <w:t xml:space="preserve"> </w:t>
      </w:r>
      <w:hyperlink r:id="rId10" w:history="1">
        <w:r w:rsidRPr="006327FF">
          <w:rPr>
            <w:rStyle w:val="Hyperlink"/>
          </w:rPr>
          <w:t>http://www.thescienceteacher.co.uk/teaching-and-learning</w:t>
        </w:r>
      </w:hyperlink>
      <w:r>
        <w:rPr>
          <w:rStyle w:val="Hyperlink"/>
        </w:rPr>
        <w:t xml:space="preserve">. </w:t>
      </w:r>
    </w:p>
    <w:tbl>
      <w:tblPr>
        <w:tblStyle w:val="TableGrid"/>
        <w:tblW w:w="14174" w:type="dxa"/>
        <w:tblLayout w:type="fixed"/>
        <w:tblLook w:val="00A0" w:firstRow="1" w:lastRow="0" w:firstColumn="1" w:lastColumn="0" w:noHBand="0" w:noVBand="0"/>
      </w:tblPr>
      <w:tblGrid>
        <w:gridCol w:w="1668"/>
        <w:gridCol w:w="992"/>
        <w:gridCol w:w="1559"/>
        <w:gridCol w:w="3402"/>
        <w:gridCol w:w="1418"/>
        <w:gridCol w:w="5135"/>
      </w:tblGrid>
      <w:tr w:rsidR="000F1A82" w:rsidTr="00E07293">
        <w:trPr>
          <w:trHeight w:val="446"/>
        </w:trPr>
        <w:tc>
          <w:tcPr>
            <w:tcW w:w="1668" w:type="dxa"/>
            <w:shd w:val="clear" w:color="auto" w:fill="92D050"/>
          </w:tcPr>
          <w:p w:rsidR="000F1A82" w:rsidRPr="006327FF" w:rsidRDefault="00BE5B61" w:rsidP="00E86133">
            <w:pPr>
              <w:jc w:val="center"/>
              <w:rPr>
                <w:b/>
              </w:rPr>
            </w:pPr>
            <w:r w:rsidRPr="006327FF">
              <w:rPr>
                <w:b/>
              </w:rPr>
              <w:lastRenderedPageBreak/>
              <w:t>Assessment</w:t>
            </w:r>
          </w:p>
        </w:tc>
        <w:tc>
          <w:tcPr>
            <w:tcW w:w="992" w:type="dxa"/>
            <w:shd w:val="clear" w:color="auto" w:fill="92D050"/>
          </w:tcPr>
          <w:p w:rsidR="000F1A82" w:rsidRPr="006327FF" w:rsidRDefault="003A21D9" w:rsidP="00E86133">
            <w:pPr>
              <w:jc w:val="center"/>
              <w:rPr>
                <w:b/>
              </w:rPr>
            </w:pPr>
            <w:r w:rsidRPr="006327FF">
              <w:rPr>
                <w:b/>
              </w:rPr>
              <w:t>EPIBA</w:t>
            </w:r>
          </w:p>
        </w:tc>
        <w:tc>
          <w:tcPr>
            <w:tcW w:w="1559" w:type="dxa"/>
            <w:shd w:val="clear" w:color="auto" w:fill="92D050"/>
          </w:tcPr>
          <w:p w:rsidR="000F1A82" w:rsidRPr="006327FF" w:rsidRDefault="000F1A82" w:rsidP="00E86133">
            <w:pPr>
              <w:jc w:val="center"/>
              <w:rPr>
                <w:b/>
              </w:rPr>
            </w:pPr>
            <w:r w:rsidRPr="006327FF">
              <w:rPr>
                <w:b/>
              </w:rPr>
              <w:t>What?</w:t>
            </w:r>
          </w:p>
        </w:tc>
        <w:tc>
          <w:tcPr>
            <w:tcW w:w="3402" w:type="dxa"/>
            <w:shd w:val="clear" w:color="auto" w:fill="92D050"/>
          </w:tcPr>
          <w:p w:rsidR="000F1A82" w:rsidRPr="006327FF" w:rsidRDefault="000F1A82" w:rsidP="00E86133">
            <w:pPr>
              <w:jc w:val="center"/>
              <w:rPr>
                <w:b/>
              </w:rPr>
            </w:pPr>
            <w:r w:rsidRPr="006327FF">
              <w:rPr>
                <w:b/>
              </w:rPr>
              <w:t>Why?</w:t>
            </w:r>
          </w:p>
        </w:tc>
        <w:tc>
          <w:tcPr>
            <w:tcW w:w="1418" w:type="dxa"/>
            <w:shd w:val="clear" w:color="auto" w:fill="92D050"/>
          </w:tcPr>
          <w:p w:rsidR="00BE5B61" w:rsidRPr="006327FF" w:rsidRDefault="000F1A82" w:rsidP="00E86133">
            <w:pPr>
              <w:jc w:val="center"/>
              <w:rPr>
                <w:b/>
              </w:rPr>
            </w:pPr>
            <w:r w:rsidRPr="006327FF">
              <w:rPr>
                <w:b/>
              </w:rPr>
              <w:t>Time</w:t>
            </w:r>
          </w:p>
          <w:p w:rsidR="000F1A82" w:rsidRPr="006327FF" w:rsidRDefault="00BE5B61" w:rsidP="00E86133">
            <w:pPr>
              <w:jc w:val="center"/>
              <w:rPr>
                <w:b/>
              </w:rPr>
            </w:pPr>
            <w:r w:rsidRPr="006327FF">
              <w:rPr>
                <w:b/>
              </w:rPr>
              <w:t>(min)</w:t>
            </w:r>
          </w:p>
        </w:tc>
        <w:tc>
          <w:tcPr>
            <w:tcW w:w="5135" w:type="dxa"/>
            <w:shd w:val="clear" w:color="auto" w:fill="92D050"/>
          </w:tcPr>
          <w:p w:rsidR="000F1A82" w:rsidRPr="006327FF" w:rsidRDefault="000F1A82" w:rsidP="00E86133">
            <w:pPr>
              <w:jc w:val="center"/>
              <w:rPr>
                <w:b/>
              </w:rPr>
            </w:pPr>
            <w:r w:rsidRPr="006327FF">
              <w:rPr>
                <w:b/>
              </w:rPr>
              <w:t xml:space="preserve">Example </w:t>
            </w:r>
          </w:p>
        </w:tc>
      </w:tr>
      <w:tr w:rsidR="000F1A82" w:rsidTr="00E07293">
        <w:trPr>
          <w:trHeight w:val="446"/>
        </w:trPr>
        <w:tc>
          <w:tcPr>
            <w:tcW w:w="1668" w:type="dxa"/>
            <w:vMerge w:val="restart"/>
          </w:tcPr>
          <w:p w:rsidR="000F1A82" w:rsidRPr="000F1A82" w:rsidRDefault="00E07293" w:rsidP="00E86133">
            <w:pPr>
              <w:jc w:val="center"/>
              <w:rPr>
                <w:sz w:val="28"/>
              </w:rPr>
            </w:pPr>
            <w:hyperlink r:id="rId11" w:history="1">
              <w:r w:rsidR="000F1A82" w:rsidRPr="008B1F78">
                <w:rPr>
                  <w:rStyle w:val="Hyperlink"/>
                  <w:sz w:val="28"/>
                </w:rPr>
                <w:t>Assessment for learning</w:t>
              </w:r>
            </w:hyperlink>
            <w:r w:rsidR="000F1A82" w:rsidRPr="000F1A82">
              <w:rPr>
                <w:sz w:val="28"/>
              </w:rPr>
              <w:t xml:space="preserve"> should run throughout </w:t>
            </w:r>
          </w:p>
          <w:p w:rsidR="000F1A82" w:rsidRDefault="000F1A82" w:rsidP="00E86133">
            <w:pPr>
              <w:jc w:val="center"/>
              <w:rPr>
                <w:sz w:val="28"/>
              </w:rPr>
            </w:pPr>
          </w:p>
          <w:p w:rsidR="006327FF" w:rsidRDefault="006327FF" w:rsidP="00E86133">
            <w:pPr>
              <w:jc w:val="center"/>
              <w:rPr>
                <w:sz w:val="28"/>
              </w:rPr>
            </w:pPr>
          </w:p>
          <w:p w:rsidR="006327FF" w:rsidRDefault="006327FF" w:rsidP="00E86133">
            <w:pPr>
              <w:jc w:val="center"/>
              <w:rPr>
                <w:sz w:val="28"/>
              </w:rPr>
            </w:pPr>
          </w:p>
          <w:p w:rsidR="006327FF" w:rsidRPr="000F1A82" w:rsidRDefault="006327FF" w:rsidP="006327FF">
            <w:pPr>
              <w:rPr>
                <w:sz w:val="28"/>
              </w:rPr>
            </w:pPr>
          </w:p>
          <w:p w:rsidR="000F1A82" w:rsidRPr="006327FF" w:rsidRDefault="000F1A82" w:rsidP="00E86133">
            <w:pPr>
              <w:jc w:val="center"/>
            </w:pPr>
          </w:p>
          <w:p w:rsidR="00E00DBC" w:rsidRPr="006327FF" w:rsidRDefault="00E00DBC" w:rsidP="00E86133">
            <w:pPr>
              <w:jc w:val="center"/>
              <w:rPr>
                <w:i/>
              </w:rPr>
            </w:pPr>
            <w:r w:rsidRPr="006327FF">
              <w:rPr>
                <w:i/>
              </w:rPr>
              <w:t>*looking at student work</w:t>
            </w:r>
          </w:p>
          <w:p w:rsidR="00E00DBC" w:rsidRPr="006327FF" w:rsidRDefault="00E00DBC" w:rsidP="00E86133">
            <w:pPr>
              <w:jc w:val="center"/>
            </w:pPr>
          </w:p>
          <w:p w:rsidR="00E00DBC" w:rsidRPr="006327FF" w:rsidRDefault="00E00DBC" w:rsidP="00E86133">
            <w:pPr>
              <w:jc w:val="center"/>
            </w:pPr>
          </w:p>
          <w:p w:rsidR="00BE5B61" w:rsidRPr="006327FF" w:rsidRDefault="000F1A82" w:rsidP="00E86133">
            <w:pPr>
              <w:jc w:val="center"/>
              <w:rPr>
                <w:i/>
              </w:rPr>
            </w:pPr>
            <w:r w:rsidRPr="006327FF">
              <w:rPr>
                <w:i/>
              </w:rPr>
              <w:t>*</w:t>
            </w:r>
            <w:hyperlink r:id="rId12" w:history="1">
              <w:r w:rsidRPr="006327FF">
                <w:rPr>
                  <w:rStyle w:val="Hyperlink"/>
                  <w:i/>
                </w:rPr>
                <w:t>questioning</w:t>
              </w:r>
            </w:hyperlink>
          </w:p>
          <w:p w:rsidR="00BE5B61" w:rsidRPr="006327FF" w:rsidRDefault="00BE5B61" w:rsidP="00E86133">
            <w:pPr>
              <w:jc w:val="center"/>
              <w:rPr>
                <w:i/>
              </w:rPr>
            </w:pPr>
          </w:p>
          <w:p w:rsidR="000F1A82" w:rsidRPr="006327FF" w:rsidRDefault="000F1A82" w:rsidP="00E86133">
            <w:pPr>
              <w:jc w:val="center"/>
              <w:rPr>
                <w:i/>
              </w:rPr>
            </w:pPr>
          </w:p>
          <w:p w:rsidR="00BE5B61" w:rsidRPr="006327FF" w:rsidRDefault="000F1A82" w:rsidP="00E86133">
            <w:pPr>
              <w:jc w:val="center"/>
              <w:rPr>
                <w:i/>
              </w:rPr>
            </w:pPr>
            <w:r w:rsidRPr="006327FF">
              <w:rPr>
                <w:i/>
              </w:rPr>
              <w:t>* mini-white boards</w:t>
            </w:r>
          </w:p>
          <w:p w:rsidR="00BE5B61" w:rsidRPr="006327FF" w:rsidRDefault="00BE5B61" w:rsidP="00E86133">
            <w:pPr>
              <w:jc w:val="center"/>
              <w:rPr>
                <w:i/>
              </w:rPr>
            </w:pPr>
          </w:p>
          <w:p w:rsidR="000F1A82" w:rsidRPr="006327FF" w:rsidRDefault="000F1A82" w:rsidP="00E86133">
            <w:pPr>
              <w:jc w:val="center"/>
              <w:rPr>
                <w:i/>
              </w:rPr>
            </w:pPr>
          </w:p>
          <w:p w:rsidR="000F1A82" w:rsidRPr="006327FF" w:rsidRDefault="000F1A82" w:rsidP="00E86133">
            <w:pPr>
              <w:jc w:val="center"/>
              <w:rPr>
                <w:i/>
              </w:rPr>
            </w:pPr>
            <w:r w:rsidRPr="006327FF">
              <w:rPr>
                <w:i/>
              </w:rPr>
              <w:t>*</w:t>
            </w:r>
            <w:hyperlink r:id="rId13" w:history="1">
              <w:r w:rsidRPr="006327FF">
                <w:rPr>
                  <w:rStyle w:val="Hyperlink"/>
                  <w:i/>
                </w:rPr>
                <w:t xml:space="preserve">peer </w:t>
              </w:r>
              <w:r w:rsidR="00BE5B61" w:rsidRPr="006327FF">
                <w:rPr>
                  <w:rStyle w:val="Hyperlink"/>
                  <w:i/>
                </w:rPr>
                <w:t>assessment</w:t>
              </w:r>
            </w:hyperlink>
          </w:p>
          <w:p w:rsidR="000F1A82" w:rsidRPr="006327FF" w:rsidRDefault="000F1A82" w:rsidP="00E86133">
            <w:pPr>
              <w:jc w:val="center"/>
            </w:pPr>
          </w:p>
          <w:p w:rsidR="000F1A82" w:rsidRDefault="000F1A82" w:rsidP="00E86133">
            <w:pPr>
              <w:jc w:val="center"/>
              <w:rPr>
                <w:b/>
                <w:sz w:val="28"/>
              </w:rPr>
            </w:pPr>
          </w:p>
          <w:p w:rsidR="006327FF" w:rsidRDefault="006327FF" w:rsidP="00E86133">
            <w:pPr>
              <w:jc w:val="center"/>
              <w:rPr>
                <w:b/>
                <w:sz w:val="28"/>
              </w:rPr>
            </w:pPr>
          </w:p>
          <w:p w:rsidR="006327FF" w:rsidRDefault="006327FF" w:rsidP="00E07293">
            <w:pPr>
              <w:rPr>
                <w:b/>
                <w:sz w:val="28"/>
              </w:rPr>
            </w:pPr>
          </w:p>
          <w:p w:rsidR="006327FF" w:rsidRPr="000F1A82" w:rsidRDefault="00E07293" w:rsidP="006327FF">
            <w:pPr>
              <w:jc w:val="center"/>
              <w:rPr>
                <w:sz w:val="28"/>
              </w:rPr>
            </w:pPr>
            <w:hyperlink r:id="rId14" w:history="1">
              <w:r w:rsidR="006327FF" w:rsidRPr="008B1F78">
                <w:rPr>
                  <w:rStyle w:val="Hyperlink"/>
                  <w:sz w:val="28"/>
                </w:rPr>
                <w:t>Assessment for learning</w:t>
              </w:r>
            </w:hyperlink>
            <w:r w:rsidR="006327FF" w:rsidRPr="000F1A82">
              <w:rPr>
                <w:sz w:val="28"/>
              </w:rPr>
              <w:t xml:space="preserve"> should run throughout </w:t>
            </w:r>
          </w:p>
          <w:p w:rsidR="006327FF" w:rsidRDefault="006327FF" w:rsidP="006327FF">
            <w:pPr>
              <w:jc w:val="center"/>
              <w:rPr>
                <w:sz w:val="28"/>
              </w:rPr>
            </w:pPr>
          </w:p>
          <w:p w:rsidR="006327FF" w:rsidRDefault="006327FF" w:rsidP="006327FF">
            <w:pPr>
              <w:jc w:val="center"/>
              <w:rPr>
                <w:sz w:val="28"/>
              </w:rPr>
            </w:pPr>
          </w:p>
          <w:p w:rsidR="006327FF" w:rsidRDefault="006327FF" w:rsidP="006327FF">
            <w:pPr>
              <w:jc w:val="center"/>
              <w:rPr>
                <w:sz w:val="28"/>
              </w:rPr>
            </w:pPr>
          </w:p>
          <w:p w:rsidR="006327FF" w:rsidRPr="000F1A82" w:rsidRDefault="006327FF" w:rsidP="006327FF">
            <w:pPr>
              <w:rPr>
                <w:sz w:val="28"/>
              </w:rPr>
            </w:pPr>
          </w:p>
          <w:p w:rsidR="006327FF" w:rsidRPr="006327FF" w:rsidRDefault="006327FF" w:rsidP="006327FF">
            <w:pPr>
              <w:jc w:val="center"/>
            </w:pPr>
          </w:p>
          <w:p w:rsidR="006327FF" w:rsidRPr="006327FF" w:rsidRDefault="006327FF" w:rsidP="006327FF">
            <w:pPr>
              <w:jc w:val="center"/>
              <w:rPr>
                <w:i/>
              </w:rPr>
            </w:pPr>
            <w:r w:rsidRPr="006327FF">
              <w:rPr>
                <w:i/>
              </w:rPr>
              <w:t>*looking at student work</w:t>
            </w:r>
          </w:p>
          <w:p w:rsidR="006327FF" w:rsidRPr="006327FF" w:rsidRDefault="006327FF" w:rsidP="006327FF">
            <w:pPr>
              <w:jc w:val="center"/>
            </w:pPr>
          </w:p>
          <w:p w:rsidR="006327FF" w:rsidRPr="006327FF" w:rsidRDefault="006327FF" w:rsidP="006327FF">
            <w:pPr>
              <w:jc w:val="center"/>
            </w:pPr>
          </w:p>
          <w:p w:rsidR="006327FF" w:rsidRPr="006327FF" w:rsidRDefault="006327FF" w:rsidP="006327FF">
            <w:pPr>
              <w:jc w:val="center"/>
              <w:rPr>
                <w:i/>
              </w:rPr>
            </w:pPr>
            <w:r w:rsidRPr="006327FF">
              <w:rPr>
                <w:i/>
              </w:rPr>
              <w:t>*</w:t>
            </w:r>
            <w:hyperlink r:id="rId15" w:history="1">
              <w:r w:rsidRPr="006327FF">
                <w:rPr>
                  <w:rStyle w:val="Hyperlink"/>
                  <w:i/>
                </w:rPr>
                <w:t>questioning</w:t>
              </w:r>
            </w:hyperlink>
          </w:p>
          <w:p w:rsidR="006327FF" w:rsidRPr="006327FF" w:rsidRDefault="006327FF" w:rsidP="006327FF">
            <w:pPr>
              <w:jc w:val="center"/>
              <w:rPr>
                <w:i/>
              </w:rPr>
            </w:pPr>
          </w:p>
          <w:p w:rsidR="006327FF" w:rsidRPr="006327FF" w:rsidRDefault="006327FF" w:rsidP="006327FF">
            <w:pPr>
              <w:jc w:val="center"/>
              <w:rPr>
                <w:i/>
              </w:rPr>
            </w:pPr>
          </w:p>
          <w:p w:rsidR="006327FF" w:rsidRPr="006327FF" w:rsidRDefault="006327FF" w:rsidP="006327FF">
            <w:pPr>
              <w:jc w:val="center"/>
              <w:rPr>
                <w:i/>
              </w:rPr>
            </w:pPr>
            <w:r w:rsidRPr="006327FF">
              <w:rPr>
                <w:i/>
              </w:rPr>
              <w:t>* mini-white boards</w:t>
            </w:r>
          </w:p>
          <w:p w:rsidR="006327FF" w:rsidRPr="006327FF" w:rsidRDefault="006327FF" w:rsidP="006327FF">
            <w:pPr>
              <w:jc w:val="center"/>
              <w:rPr>
                <w:i/>
              </w:rPr>
            </w:pPr>
          </w:p>
          <w:p w:rsidR="006327FF" w:rsidRPr="006327FF" w:rsidRDefault="006327FF" w:rsidP="006327FF">
            <w:pPr>
              <w:jc w:val="center"/>
              <w:rPr>
                <w:i/>
              </w:rPr>
            </w:pPr>
          </w:p>
          <w:p w:rsidR="006327FF" w:rsidRPr="006327FF" w:rsidRDefault="006327FF" w:rsidP="006327FF">
            <w:pPr>
              <w:jc w:val="center"/>
              <w:rPr>
                <w:i/>
              </w:rPr>
            </w:pPr>
            <w:r w:rsidRPr="006327FF">
              <w:rPr>
                <w:i/>
              </w:rPr>
              <w:t>*</w:t>
            </w:r>
            <w:hyperlink r:id="rId16" w:history="1">
              <w:r w:rsidRPr="006327FF">
                <w:rPr>
                  <w:rStyle w:val="Hyperlink"/>
                  <w:i/>
                </w:rPr>
                <w:t>peer assessment</w:t>
              </w:r>
            </w:hyperlink>
          </w:p>
          <w:p w:rsidR="006327FF" w:rsidRPr="006327FF" w:rsidRDefault="006327FF" w:rsidP="006327FF">
            <w:pPr>
              <w:jc w:val="center"/>
            </w:pPr>
          </w:p>
          <w:p w:rsidR="006327FF" w:rsidRDefault="006327FF" w:rsidP="00E86133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1A82" w:rsidRDefault="000F1A82" w:rsidP="00E861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A82" w:rsidRPr="00BE5B61" w:rsidRDefault="000F1A82" w:rsidP="00E86133">
            <w:pPr>
              <w:jc w:val="center"/>
              <w:rPr>
                <w:color w:val="008000"/>
                <w:sz w:val="28"/>
              </w:rPr>
            </w:pPr>
            <w:r w:rsidRPr="00822E5B">
              <w:rPr>
                <w:b/>
                <w:color w:val="008000"/>
                <w:sz w:val="28"/>
              </w:rPr>
              <w:t>Engage</w:t>
            </w:r>
            <w:r w:rsidR="00E00DBC">
              <w:rPr>
                <w:color w:val="008000"/>
                <w:sz w:val="28"/>
              </w:rPr>
              <w:t xml:space="preserve"> (often the </w:t>
            </w:r>
            <w:hyperlink r:id="rId17" w:history="1">
              <w:r w:rsidR="00E00DBC" w:rsidRPr="00822E5B">
                <w:rPr>
                  <w:rStyle w:val="Hyperlink"/>
                  <w:sz w:val="28"/>
                </w:rPr>
                <w:t>Do it Now</w:t>
              </w:r>
            </w:hyperlink>
            <w:r w:rsidR="00E00DBC">
              <w:rPr>
                <w:color w:val="008000"/>
                <w:sz w:val="28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F1A82" w:rsidRPr="000F1A82" w:rsidRDefault="000F1A82" w:rsidP="008B1F78">
            <w:pPr>
              <w:rPr>
                <w:sz w:val="28"/>
              </w:rPr>
            </w:pPr>
            <w:r w:rsidRPr="000F1A82">
              <w:rPr>
                <w:sz w:val="28"/>
              </w:rPr>
              <w:t xml:space="preserve">Motivate students – provide them with </w:t>
            </w:r>
            <w:r>
              <w:rPr>
                <w:sz w:val="28"/>
              </w:rPr>
              <w:t xml:space="preserve">an opportunity to </w:t>
            </w:r>
            <w:r w:rsidR="003A21D9">
              <w:rPr>
                <w:sz w:val="28"/>
              </w:rPr>
              <w:t xml:space="preserve">succeed </w:t>
            </w:r>
            <w:r w:rsidR="00BE5B61">
              <w:rPr>
                <w:sz w:val="28"/>
              </w:rPr>
              <w:t xml:space="preserve">as </w:t>
            </w:r>
            <w:r w:rsidR="003A21D9">
              <w:rPr>
                <w:sz w:val="28"/>
              </w:rPr>
              <w:t xml:space="preserve">soon as </w:t>
            </w:r>
            <w:r w:rsidR="00BE5B61">
              <w:rPr>
                <w:sz w:val="28"/>
              </w:rPr>
              <w:t xml:space="preserve">they enter the </w:t>
            </w:r>
            <w:r w:rsidR="003A21D9">
              <w:rPr>
                <w:sz w:val="28"/>
              </w:rPr>
              <w:t>class</w:t>
            </w:r>
            <w:r w:rsidR="00BE5B61">
              <w:rPr>
                <w:sz w:val="28"/>
              </w:rPr>
              <w:t>room</w:t>
            </w:r>
            <w:r w:rsidR="00E00DBC">
              <w:rPr>
                <w:sz w:val="28"/>
              </w:rPr>
              <w:t xml:space="preserve"> and recap/consolidate key knowledge</w:t>
            </w:r>
            <w:r w:rsidR="00E62415">
              <w:rPr>
                <w:sz w:val="28"/>
              </w:rPr>
              <w:t xml:space="preserve"> from the previous lesson.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A82" w:rsidRPr="000F1A82" w:rsidRDefault="000F1A82" w:rsidP="00E861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:rsidR="000F1A82" w:rsidRPr="000F1A82" w:rsidRDefault="000F1A82" w:rsidP="008B1F78">
            <w:pPr>
              <w:rPr>
                <w:sz w:val="28"/>
              </w:rPr>
            </w:pPr>
          </w:p>
        </w:tc>
      </w:tr>
      <w:tr w:rsidR="000F1A82" w:rsidTr="006327FF">
        <w:trPr>
          <w:trHeight w:val="1361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0F1A82" w:rsidRDefault="000F1A82" w:rsidP="00E86133">
            <w:pPr>
              <w:jc w:val="center"/>
              <w:rPr>
                <w:b/>
                <w:sz w:val="28"/>
              </w:rPr>
            </w:pPr>
          </w:p>
        </w:tc>
        <w:tc>
          <w:tcPr>
            <w:tcW w:w="12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82" w:rsidRDefault="00E07293" w:rsidP="00E07293">
            <w:pPr>
              <w:rPr>
                <w:sz w:val="28"/>
              </w:rPr>
            </w:pPr>
            <w:hyperlink r:id="rId18" w:history="1">
              <w:r w:rsidR="00822E5B" w:rsidRPr="00822E5B">
                <w:rPr>
                  <w:rStyle w:val="Hyperlink"/>
                  <w:b/>
                  <w:sz w:val="28"/>
                </w:rPr>
                <w:t>Introduce learning objective</w:t>
              </w:r>
            </w:hyperlink>
            <w:r w:rsidR="000F1A82">
              <w:rPr>
                <w:sz w:val="28"/>
              </w:rPr>
              <w:t xml:space="preserve">– </w:t>
            </w:r>
          </w:p>
          <w:p w:rsidR="00E07293" w:rsidRDefault="00E07293" w:rsidP="00E07293"/>
          <w:p w:rsidR="000F1A82" w:rsidRDefault="00E07293" w:rsidP="00E07293">
            <w:pPr>
              <w:rPr>
                <w:sz w:val="28"/>
              </w:rPr>
            </w:pPr>
            <w:hyperlink r:id="rId19" w:history="1">
              <w:r w:rsidR="000F1A82" w:rsidRPr="00022F2A">
                <w:rPr>
                  <w:rStyle w:val="Hyperlink"/>
                  <w:b/>
                  <w:sz w:val="28"/>
                </w:rPr>
                <w:t>Key words</w:t>
              </w:r>
            </w:hyperlink>
            <w:r w:rsidR="000F1A82" w:rsidRPr="000F1A82">
              <w:rPr>
                <w:b/>
                <w:sz w:val="28"/>
              </w:rPr>
              <w:t>:</w:t>
            </w:r>
            <w:r w:rsidR="000F1A82">
              <w:rPr>
                <w:sz w:val="28"/>
              </w:rPr>
              <w:t xml:space="preserve">  </w:t>
            </w:r>
          </w:p>
        </w:tc>
      </w:tr>
      <w:tr w:rsidR="00C270BB" w:rsidTr="006327FF">
        <w:trPr>
          <w:trHeight w:val="561"/>
        </w:trPr>
        <w:tc>
          <w:tcPr>
            <w:tcW w:w="1668" w:type="dxa"/>
            <w:vMerge/>
          </w:tcPr>
          <w:p w:rsidR="00C270BB" w:rsidRDefault="00C270BB" w:rsidP="00E86133">
            <w:pPr>
              <w:jc w:val="center"/>
              <w:rPr>
                <w:b/>
                <w:sz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C270BB" w:rsidRPr="00C270BB" w:rsidRDefault="00E07293" w:rsidP="00E86133">
            <w:pPr>
              <w:jc w:val="center"/>
              <w:rPr>
                <w:b/>
                <w:color w:val="008000"/>
                <w:sz w:val="28"/>
              </w:rPr>
            </w:pPr>
            <w:hyperlink r:id="rId20" w:history="1">
              <w:r w:rsidR="00E00DBC" w:rsidRPr="00022F2A">
                <w:rPr>
                  <w:rStyle w:val="Hyperlink"/>
                  <w:b/>
                  <w:sz w:val="28"/>
                </w:rPr>
                <w:t>Knowledge outcomes</w:t>
              </w:r>
            </w:hyperlink>
            <w:r w:rsidR="00C270BB" w:rsidRPr="00C270BB">
              <w:rPr>
                <w:b/>
                <w:color w:val="008000"/>
                <w:sz w:val="28"/>
              </w:rPr>
              <w:t>:</w:t>
            </w:r>
          </w:p>
          <w:p w:rsidR="00C270BB" w:rsidRPr="00E07293" w:rsidRDefault="00C270BB" w:rsidP="00E07293">
            <w:pPr>
              <w:rPr>
                <w:sz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</w:tcBorders>
          </w:tcPr>
          <w:p w:rsidR="00C270BB" w:rsidRPr="00C270BB" w:rsidRDefault="00E07293" w:rsidP="00E86133">
            <w:pPr>
              <w:jc w:val="center"/>
              <w:rPr>
                <w:b/>
                <w:color w:val="008000"/>
                <w:sz w:val="28"/>
              </w:rPr>
            </w:pPr>
            <w:hyperlink r:id="rId21" w:history="1">
              <w:r w:rsidR="00E00DBC" w:rsidRPr="00822E5B">
                <w:rPr>
                  <w:rStyle w:val="Hyperlink"/>
                  <w:b/>
                  <w:sz w:val="28"/>
                </w:rPr>
                <w:t xml:space="preserve">Skills </w:t>
              </w:r>
              <w:r w:rsidR="00822E5B" w:rsidRPr="00822E5B">
                <w:rPr>
                  <w:rStyle w:val="Hyperlink"/>
                  <w:b/>
                  <w:sz w:val="28"/>
                </w:rPr>
                <w:t>outcomes</w:t>
              </w:r>
            </w:hyperlink>
            <w:r w:rsidR="00C270BB" w:rsidRPr="00C270BB">
              <w:rPr>
                <w:b/>
                <w:color w:val="008000"/>
                <w:sz w:val="28"/>
              </w:rPr>
              <w:t xml:space="preserve">: </w:t>
            </w:r>
          </w:p>
          <w:p w:rsidR="00C270BB" w:rsidRDefault="00C270BB" w:rsidP="00E07293">
            <w:pPr>
              <w:rPr>
                <w:b/>
                <w:sz w:val="28"/>
              </w:rPr>
            </w:pPr>
          </w:p>
          <w:p w:rsidR="00E07293" w:rsidRDefault="00E07293" w:rsidP="00E07293">
            <w:pPr>
              <w:rPr>
                <w:b/>
                <w:sz w:val="28"/>
              </w:rPr>
            </w:pPr>
          </w:p>
          <w:p w:rsidR="00E07293" w:rsidRDefault="00E07293" w:rsidP="00E07293">
            <w:pPr>
              <w:rPr>
                <w:b/>
                <w:sz w:val="28"/>
              </w:rPr>
            </w:pPr>
          </w:p>
          <w:p w:rsidR="00E07293" w:rsidRDefault="00E07293" w:rsidP="00E07293">
            <w:pPr>
              <w:rPr>
                <w:b/>
                <w:sz w:val="28"/>
              </w:rPr>
            </w:pPr>
          </w:p>
          <w:p w:rsidR="00E07293" w:rsidRDefault="00E07293" w:rsidP="00E07293">
            <w:pPr>
              <w:rPr>
                <w:b/>
                <w:sz w:val="28"/>
              </w:rPr>
            </w:pPr>
          </w:p>
          <w:p w:rsidR="00E07293" w:rsidRPr="00E07293" w:rsidRDefault="00E07293" w:rsidP="00E07293">
            <w:pPr>
              <w:rPr>
                <w:b/>
                <w:sz w:val="28"/>
              </w:rPr>
            </w:pPr>
          </w:p>
        </w:tc>
      </w:tr>
      <w:tr w:rsidR="00022F2A" w:rsidTr="00E07293">
        <w:trPr>
          <w:trHeight w:val="1361"/>
        </w:trPr>
        <w:tc>
          <w:tcPr>
            <w:tcW w:w="1668" w:type="dxa"/>
            <w:vMerge/>
          </w:tcPr>
          <w:p w:rsidR="00022F2A" w:rsidRDefault="00022F2A" w:rsidP="00E86133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022F2A" w:rsidRDefault="00022F2A" w:rsidP="00022F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  <w:tc>
          <w:tcPr>
            <w:tcW w:w="1559" w:type="dxa"/>
          </w:tcPr>
          <w:p w:rsidR="00022F2A" w:rsidRPr="00BE5B61" w:rsidRDefault="00022F2A" w:rsidP="00022F2A">
            <w:pPr>
              <w:jc w:val="center"/>
              <w:rPr>
                <w:color w:val="008000"/>
                <w:sz w:val="28"/>
              </w:rPr>
            </w:pPr>
            <w:r w:rsidRPr="00822E5B">
              <w:rPr>
                <w:b/>
                <w:color w:val="008000"/>
                <w:sz w:val="28"/>
              </w:rPr>
              <w:t>P</w:t>
            </w:r>
            <w:r w:rsidRPr="00022F2A">
              <w:rPr>
                <w:color w:val="008000"/>
                <w:sz w:val="28"/>
              </w:rPr>
              <w:t>rior learning</w:t>
            </w:r>
            <w:r w:rsidRPr="00BE5B61">
              <w:rPr>
                <w:color w:val="008000"/>
                <w:sz w:val="28"/>
              </w:rPr>
              <w:t xml:space="preserve"> </w:t>
            </w:r>
            <w:r>
              <w:rPr>
                <w:color w:val="008000"/>
                <w:sz w:val="28"/>
              </w:rPr>
              <w:t xml:space="preserve">check </w:t>
            </w:r>
            <w:r w:rsidRPr="00BE5B61">
              <w:rPr>
                <w:color w:val="008000"/>
                <w:sz w:val="28"/>
              </w:rPr>
              <w:t>and set-up</w:t>
            </w:r>
          </w:p>
        </w:tc>
        <w:tc>
          <w:tcPr>
            <w:tcW w:w="3402" w:type="dxa"/>
          </w:tcPr>
          <w:p w:rsidR="00022F2A" w:rsidRPr="000F1A82" w:rsidRDefault="00022F2A" w:rsidP="008B1F78">
            <w:pPr>
              <w:rPr>
                <w:sz w:val="28"/>
              </w:rPr>
            </w:pPr>
            <w:r w:rsidRPr="000F1A82">
              <w:rPr>
                <w:sz w:val="28"/>
              </w:rPr>
              <w:t xml:space="preserve">Check </w:t>
            </w:r>
            <w:hyperlink r:id="rId22" w:history="1">
              <w:r w:rsidRPr="00822E5B">
                <w:rPr>
                  <w:rStyle w:val="Hyperlink"/>
                  <w:sz w:val="28"/>
                </w:rPr>
                <w:t>misconceptions</w:t>
              </w:r>
            </w:hyperlink>
            <w:r>
              <w:rPr>
                <w:sz w:val="28"/>
              </w:rPr>
              <w:t xml:space="preserve"> and assess </w:t>
            </w:r>
            <w:hyperlink r:id="rId23" w:history="1">
              <w:r w:rsidRPr="00822E5B">
                <w:rPr>
                  <w:rStyle w:val="Hyperlink"/>
                  <w:sz w:val="28"/>
                </w:rPr>
                <w:t>prior knowledge</w:t>
              </w:r>
            </w:hyperlink>
            <w:r>
              <w:rPr>
                <w:sz w:val="28"/>
              </w:rPr>
              <w:t xml:space="preserve"> so that the rest of the lesson can be pitched correctly. </w:t>
            </w:r>
          </w:p>
        </w:tc>
        <w:tc>
          <w:tcPr>
            <w:tcW w:w="1418" w:type="dxa"/>
          </w:tcPr>
          <w:p w:rsidR="00022F2A" w:rsidRPr="000F1A82" w:rsidRDefault="00022F2A" w:rsidP="00022F2A">
            <w:pPr>
              <w:jc w:val="center"/>
              <w:rPr>
                <w:sz w:val="28"/>
              </w:rPr>
            </w:pPr>
            <w:r w:rsidRPr="000F1A82">
              <w:rPr>
                <w:sz w:val="28"/>
              </w:rPr>
              <w:t>10</w:t>
            </w:r>
          </w:p>
        </w:tc>
        <w:tc>
          <w:tcPr>
            <w:tcW w:w="5135" w:type="dxa"/>
          </w:tcPr>
          <w:p w:rsidR="00022F2A" w:rsidRPr="000F1A82" w:rsidRDefault="00022F2A" w:rsidP="008B1F78">
            <w:pPr>
              <w:rPr>
                <w:sz w:val="28"/>
              </w:rPr>
            </w:pPr>
          </w:p>
        </w:tc>
      </w:tr>
      <w:tr w:rsidR="00022F2A" w:rsidTr="00E07293">
        <w:trPr>
          <w:trHeight w:val="1361"/>
        </w:trPr>
        <w:tc>
          <w:tcPr>
            <w:tcW w:w="1668" w:type="dxa"/>
            <w:vMerge/>
          </w:tcPr>
          <w:p w:rsidR="00022F2A" w:rsidRDefault="00022F2A" w:rsidP="00E86133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022F2A" w:rsidRDefault="00022F2A" w:rsidP="00E861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559" w:type="dxa"/>
          </w:tcPr>
          <w:p w:rsidR="00022F2A" w:rsidRPr="00BE5B61" w:rsidRDefault="00022F2A" w:rsidP="00E86133">
            <w:pPr>
              <w:jc w:val="center"/>
              <w:rPr>
                <w:color w:val="008000"/>
                <w:sz w:val="28"/>
              </w:rPr>
            </w:pPr>
            <w:r w:rsidRPr="00BE5B61">
              <w:rPr>
                <w:b/>
                <w:color w:val="008000"/>
                <w:sz w:val="28"/>
              </w:rPr>
              <w:t>I</w:t>
            </w:r>
            <w:r>
              <w:rPr>
                <w:color w:val="008000"/>
                <w:sz w:val="28"/>
              </w:rPr>
              <w:t>ntroduce new knowledge</w:t>
            </w:r>
          </w:p>
        </w:tc>
        <w:tc>
          <w:tcPr>
            <w:tcW w:w="3402" w:type="dxa"/>
          </w:tcPr>
          <w:p w:rsidR="00022F2A" w:rsidRPr="000F1A82" w:rsidRDefault="00022F2A" w:rsidP="008B1F78">
            <w:pPr>
              <w:rPr>
                <w:sz w:val="28"/>
              </w:rPr>
            </w:pPr>
            <w:r w:rsidRPr="000F1A82">
              <w:rPr>
                <w:sz w:val="28"/>
              </w:rPr>
              <w:t>Introduce new knowledge</w:t>
            </w:r>
            <w:r>
              <w:rPr>
                <w:sz w:val="28"/>
              </w:rPr>
              <w:t xml:space="preserve">. Begin with a concrete idea or simple </w:t>
            </w:r>
            <w:hyperlink r:id="rId24" w:history="1">
              <w:r w:rsidRPr="00822E5B">
                <w:rPr>
                  <w:rStyle w:val="Hyperlink"/>
                  <w:sz w:val="28"/>
                </w:rPr>
                <w:t>context</w:t>
              </w:r>
            </w:hyperlink>
            <w:r>
              <w:rPr>
                <w:sz w:val="28"/>
              </w:rPr>
              <w:t xml:space="preserve"> so that you start from what your students already know. Modelling is important here. </w:t>
            </w:r>
          </w:p>
        </w:tc>
        <w:tc>
          <w:tcPr>
            <w:tcW w:w="1418" w:type="dxa"/>
          </w:tcPr>
          <w:p w:rsidR="00022F2A" w:rsidRPr="000F1A82" w:rsidRDefault="00022F2A" w:rsidP="00E86133">
            <w:pPr>
              <w:jc w:val="center"/>
              <w:rPr>
                <w:sz w:val="28"/>
              </w:rPr>
            </w:pPr>
            <w:r w:rsidRPr="000F1A82">
              <w:rPr>
                <w:sz w:val="28"/>
              </w:rPr>
              <w:t>10</w:t>
            </w:r>
          </w:p>
        </w:tc>
        <w:tc>
          <w:tcPr>
            <w:tcW w:w="5135" w:type="dxa"/>
          </w:tcPr>
          <w:p w:rsidR="00022F2A" w:rsidRDefault="00022F2A" w:rsidP="008B1F78">
            <w:pPr>
              <w:rPr>
                <w:sz w:val="28"/>
              </w:rPr>
            </w:pPr>
          </w:p>
          <w:p w:rsidR="00E07293" w:rsidRDefault="00E07293" w:rsidP="008B1F78">
            <w:pPr>
              <w:rPr>
                <w:sz w:val="28"/>
              </w:rPr>
            </w:pPr>
          </w:p>
          <w:p w:rsidR="00E07293" w:rsidRDefault="00E07293" w:rsidP="008B1F78">
            <w:pPr>
              <w:rPr>
                <w:sz w:val="28"/>
              </w:rPr>
            </w:pPr>
          </w:p>
          <w:p w:rsidR="00E07293" w:rsidRDefault="00E07293" w:rsidP="008B1F78">
            <w:pPr>
              <w:rPr>
                <w:sz w:val="28"/>
              </w:rPr>
            </w:pPr>
          </w:p>
          <w:p w:rsidR="00E07293" w:rsidRDefault="00E07293" w:rsidP="008B1F78">
            <w:pPr>
              <w:rPr>
                <w:sz w:val="28"/>
              </w:rPr>
            </w:pPr>
          </w:p>
          <w:p w:rsidR="00E07293" w:rsidRDefault="00E07293" w:rsidP="008B1F78">
            <w:pPr>
              <w:rPr>
                <w:sz w:val="28"/>
              </w:rPr>
            </w:pPr>
          </w:p>
          <w:p w:rsidR="00E07293" w:rsidRDefault="00E07293" w:rsidP="008B1F78">
            <w:pPr>
              <w:rPr>
                <w:sz w:val="28"/>
              </w:rPr>
            </w:pPr>
          </w:p>
          <w:p w:rsidR="00E07293" w:rsidRPr="000F1A82" w:rsidRDefault="00E07293" w:rsidP="008B1F78">
            <w:pPr>
              <w:rPr>
                <w:sz w:val="28"/>
              </w:rPr>
            </w:pPr>
          </w:p>
        </w:tc>
      </w:tr>
      <w:tr w:rsidR="00022F2A" w:rsidTr="00E07293">
        <w:trPr>
          <w:trHeight w:val="893"/>
        </w:trPr>
        <w:tc>
          <w:tcPr>
            <w:tcW w:w="1668" w:type="dxa"/>
            <w:vMerge/>
          </w:tcPr>
          <w:p w:rsidR="00022F2A" w:rsidRDefault="00022F2A" w:rsidP="00E86133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022F2A" w:rsidRDefault="00022F2A" w:rsidP="00E861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559" w:type="dxa"/>
          </w:tcPr>
          <w:p w:rsidR="00022F2A" w:rsidRPr="00BE5B61" w:rsidRDefault="00022F2A" w:rsidP="00E86133">
            <w:pPr>
              <w:jc w:val="center"/>
              <w:rPr>
                <w:color w:val="008000"/>
                <w:sz w:val="28"/>
              </w:rPr>
            </w:pPr>
            <w:r w:rsidRPr="00BE5B61">
              <w:rPr>
                <w:b/>
                <w:color w:val="008000"/>
                <w:sz w:val="28"/>
              </w:rPr>
              <w:t>B</w:t>
            </w:r>
            <w:r w:rsidRPr="00BE5B61">
              <w:rPr>
                <w:color w:val="008000"/>
                <w:sz w:val="28"/>
              </w:rPr>
              <w:t>uild new content</w:t>
            </w:r>
          </w:p>
        </w:tc>
        <w:tc>
          <w:tcPr>
            <w:tcW w:w="3402" w:type="dxa"/>
          </w:tcPr>
          <w:p w:rsidR="00022F2A" w:rsidRPr="000F1A82" w:rsidRDefault="00022F2A" w:rsidP="008B1F78">
            <w:pPr>
              <w:rPr>
                <w:sz w:val="28"/>
              </w:rPr>
            </w:pPr>
            <w:r w:rsidRPr="000F1A82">
              <w:rPr>
                <w:sz w:val="28"/>
              </w:rPr>
              <w:t xml:space="preserve">Students have the opportunity </w:t>
            </w:r>
            <w:r w:rsidRPr="003A21D9">
              <w:rPr>
                <w:b/>
                <w:sz w:val="28"/>
              </w:rPr>
              <w:t>to practice</w:t>
            </w:r>
            <w:r w:rsidRPr="000F1A82">
              <w:rPr>
                <w:sz w:val="28"/>
              </w:rPr>
              <w:t xml:space="preserve"> what they have learnt</w:t>
            </w:r>
            <w:r>
              <w:rPr>
                <w:sz w:val="28"/>
              </w:rPr>
              <w:t xml:space="preserve"> in the introduce section to consolidate learning</w:t>
            </w:r>
            <w:r w:rsidR="008B1F78">
              <w:rPr>
                <w:sz w:val="28"/>
              </w:rPr>
              <w:t xml:space="preserve"> and </w:t>
            </w:r>
            <w:hyperlink r:id="rId25" w:history="1">
              <w:r w:rsidR="008B1F78" w:rsidRPr="008B1F78">
                <w:rPr>
                  <w:rStyle w:val="Hyperlink"/>
                  <w:sz w:val="28"/>
                </w:rPr>
                <w:t>develop understanding</w:t>
              </w:r>
            </w:hyperlink>
            <w:r>
              <w:rPr>
                <w:sz w:val="28"/>
              </w:rPr>
              <w:t>.</w:t>
            </w:r>
          </w:p>
        </w:tc>
        <w:tc>
          <w:tcPr>
            <w:tcW w:w="1418" w:type="dxa"/>
          </w:tcPr>
          <w:p w:rsidR="00022F2A" w:rsidRPr="000F1A82" w:rsidRDefault="00022F2A" w:rsidP="00E86133">
            <w:pPr>
              <w:jc w:val="center"/>
              <w:rPr>
                <w:sz w:val="28"/>
              </w:rPr>
            </w:pPr>
            <w:r w:rsidRPr="000F1A82">
              <w:rPr>
                <w:sz w:val="28"/>
              </w:rPr>
              <w:t>15</w:t>
            </w:r>
          </w:p>
        </w:tc>
        <w:tc>
          <w:tcPr>
            <w:tcW w:w="5135" w:type="dxa"/>
          </w:tcPr>
          <w:p w:rsidR="00022F2A" w:rsidRDefault="00022F2A" w:rsidP="008B1F78">
            <w:pPr>
              <w:rPr>
                <w:sz w:val="28"/>
              </w:rPr>
            </w:pPr>
          </w:p>
          <w:p w:rsidR="00E07293" w:rsidRDefault="00E07293" w:rsidP="008B1F78">
            <w:pPr>
              <w:rPr>
                <w:sz w:val="28"/>
              </w:rPr>
            </w:pPr>
          </w:p>
          <w:p w:rsidR="00E07293" w:rsidRDefault="00E07293" w:rsidP="008B1F78">
            <w:pPr>
              <w:rPr>
                <w:sz w:val="28"/>
              </w:rPr>
            </w:pPr>
          </w:p>
          <w:p w:rsidR="00E07293" w:rsidRDefault="00E07293" w:rsidP="008B1F78">
            <w:pPr>
              <w:rPr>
                <w:sz w:val="28"/>
              </w:rPr>
            </w:pPr>
          </w:p>
          <w:p w:rsidR="00E07293" w:rsidRDefault="00E07293" w:rsidP="008B1F78">
            <w:pPr>
              <w:rPr>
                <w:sz w:val="28"/>
              </w:rPr>
            </w:pPr>
          </w:p>
          <w:p w:rsidR="00E07293" w:rsidRDefault="00E07293" w:rsidP="008B1F78">
            <w:pPr>
              <w:rPr>
                <w:sz w:val="28"/>
              </w:rPr>
            </w:pPr>
          </w:p>
          <w:p w:rsidR="00E07293" w:rsidRPr="000F1A82" w:rsidRDefault="00E07293" w:rsidP="008B1F78">
            <w:pPr>
              <w:rPr>
                <w:sz w:val="28"/>
              </w:rPr>
            </w:pPr>
          </w:p>
        </w:tc>
      </w:tr>
      <w:tr w:rsidR="00022F2A" w:rsidTr="00E07293">
        <w:trPr>
          <w:trHeight w:val="3176"/>
        </w:trPr>
        <w:tc>
          <w:tcPr>
            <w:tcW w:w="1668" w:type="dxa"/>
            <w:vMerge/>
          </w:tcPr>
          <w:p w:rsidR="00022F2A" w:rsidRDefault="00022F2A" w:rsidP="00E86133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022F2A" w:rsidRDefault="00022F2A" w:rsidP="00E861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559" w:type="dxa"/>
          </w:tcPr>
          <w:p w:rsidR="00022F2A" w:rsidRPr="00BE5B61" w:rsidRDefault="00022F2A" w:rsidP="00E86133">
            <w:pPr>
              <w:jc w:val="center"/>
              <w:rPr>
                <w:color w:val="008000"/>
                <w:sz w:val="28"/>
              </w:rPr>
            </w:pPr>
            <w:r w:rsidRPr="00BE5B61">
              <w:rPr>
                <w:b/>
                <w:color w:val="008000"/>
                <w:sz w:val="28"/>
              </w:rPr>
              <w:t>A</w:t>
            </w:r>
            <w:r w:rsidRPr="00BE5B61">
              <w:rPr>
                <w:color w:val="008000"/>
                <w:sz w:val="28"/>
              </w:rPr>
              <w:t xml:space="preserve">pply new content </w:t>
            </w:r>
          </w:p>
        </w:tc>
        <w:tc>
          <w:tcPr>
            <w:tcW w:w="3402" w:type="dxa"/>
          </w:tcPr>
          <w:p w:rsidR="00022F2A" w:rsidRPr="000F1A82" w:rsidRDefault="00022F2A" w:rsidP="008B1F78">
            <w:pPr>
              <w:rPr>
                <w:sz w:val="28"/>
              </w:rPr>
            </w:pPr>
            <w:r w:rsidRPr="000F1A82">
              <w:rPr>
                <w:sz w:val="28"/>
              </w:rPr>
              <w:t xml:space="preserve">Students have the opportunity </w:t>
            </w:r>
            <w:r w:rsidRPr="003A21D9">
              <w:rPr>
                <w:b/>
                <w:sz w:val="28"/>
              </w:rPr>
              <w:t>to apply</w:t>
            </w:r>
            <w:r w:rsidRPr="000F1A82">
              <w:rPr>
                <w:sz w:val="28"/>
              </w:rPr>
              <w:t xml:space="preserve"> what they have learnt to new </w:t>
            </w:r>
            <w:r>
              <w:rPr>
                <w:sz w:val="28"/>
              </w:rPr>
              <w:t>situations</w:t>
            </w:r>
            <w:r w:rsidRPr="000F1A82">
              <w:rPr>
                <w:sz w:val="28"/>
              </w:rPr>
              <w:t>.  This</w:t>
            </w:r>
            <w:r>
              <w:rPr>
                <w:sz w:val="28"/>
              </w:rPr>
              <w:t xml:space="preserve"> </w:t>
            </w:r>
            <w:r w:rsidRPr="000F1A82">
              <w:rPr>
                <w:sz w:val="28"/>
              </w:rPr>
              <w:t>will assess understanding</w:t>
            </w:r>
            <w:r>
              <w:rPr>
                <w:sz w:val="28"/>
              </w:rPr>
              <w:t xml:space="preserve"> and </w:t>
            </w:r>
            <w:r w:rsidR="008B1F78">
              <w:rPr>
                <w:sz w:val="28"/>
              </w:rPr>
              <w:t>consolidate understanding</w:t>
            </w:r>
            <w:r>
              <w:rPr>
                <w:sz w:val="28"/>
              </w:rPr>
              <w:t xml:space="preserve">.  </w:t>
            </w:r>
            <w:r w:rsidRPr="000F1A82"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022F2A" w:rsidRPr="000F1A82" w:rsidRDefault="00022F2A" w:rsidP="00E86133">
            <w:pPr>
              <w:jc w:val="center"/>
              <w:rPr>
                <w:sz w:val="28"/>
              </w:rPr>
            </w:pPr>
            <w:r w:rsidRPr="000F1A82">
              <w:rPr>
                <w:sz w:val="28"/>
              </w:rPr>
              <w:t>15</w:t>
            </w:r>
          </w:p>
        </w:tc>
        <w:tc>
          <w:tcPr>
            <w:tcW w:w="5135" w:type="dxa"/>
          </w:tcPr>
          <w:p w:rsidR="00022F2A" w:rsidRPr="000F1A82" w:rsidRDefault="00022F2A" w:rsidP="008B1F78">
            <w:pPr>
              <w:rPr>
                <w:sz w:val="28"/>
              </w:rPr>
            </w:pPr>
          </w:p>
        </w:tc>
      </w:tr>
    </w:tbl>
    <w:p w:rsidR="006327FF" w:rsidRPr="00E07293" w:rsidRDefault="006327FF" w:rsidP="00E07293">
      <w:pPr>
        <w:tabs>
          <w:tab w:val="left" w:pos="3538"/>
        </w:tabs>
        <w:rPr>
          <w:sz w:val="20"/>
          <w:szCs w:val="20"/>
        </w:rPr>
      </w:pPr>
    </w:p>
    <w:sectPr w:rsidR="006327FF" w:rsidRPr="00E07293" w:rsidSect="000F1A82">
      <w:footerReference w:type="default" r:id="rId26"/>
      <w:pgSz w:w="16838" w:h="11899" w:orient="landscape"/>
      <w:pgMar w:top="851" w:right="1440" w:bottom="1800" w:left="144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2A" w:rsidRDefault="00022F2A">
      <w:r>
        <w:separator/>
      </w:r>
    </w:p>
  </w:endnote>
  <w:endnote w:type="continuationSeparator" w:id="0">
    <w:p w:rsidR="00022F2A" w:rsidRDefault="0002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2A" w:rsidRDefault="00E07293">
    <w:pPr>
      <w:pStyle w:val="Footer"/>
    </w:pPr>
    <w:hyperlink r:id="rId1" w:history="1">
      <w:r w:rsidR="00022F2A" w:rsidRPr="00EB2E75">
        <w:rPr>
          <w:rStyle w:val="Hyperlink"/>
          <w:color w:val="008000"/>
          <w:u w:val="none"/>
        </w:rPr>
        <w:t>www.thescienceteacher.co.uk</w:t>
      </w:r>
    </w:hyperlink>
    <w:r w:rsidR="00022F2A">
      <w:t xml:space="preserve"> | resources for science teachers who like to think    </w:t>
    </w:r>
    <w:r w:rsidR="00022F2A"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2A" w:rsidRDefault="00022F2A">
      <w:r>
        <w:separator/>
      </w:r>
    </w:p>
  </w:footnote>
  <w:footnote w:type="continuationSeparator" w:id="0">
    <w:p w:rsidR="00022F2A" w:rsidRDefault="0002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549"/>
    <w:multiLevelType w:val="hybridMultilevel"/>
    <w:tmpl w:val="5FD855AE"/>
    <w:lvl w:ilvl="0" w:tplc="6980B226">
      <w:start w:val="1"/>
      <w:numFmt w:val="decimal"/>
      <w:lvlText w:val="%1."/>
      <w:lvlJc w:val="left"/>
      <w:pPr>
        <w:ind w:left="880" w:hanging="8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1BA1"/>
    <w:multiLevelType w:val="hybridMultilevel"/>
    <w:tmpl w:val="45D8F754"/>
    <w:lvl w:ilvl="0" w:tplc="08090001">
      <w:start w:val="1"/>
      <w:numFmt w:val="bullet"/>
      <w:lvlText w:val=""/>
      <w:lvlJc w:val="left"/>
      <w:pPr>
        <w:ind w:left="880" w:hanging="88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675C3"/>
    <w:multiLevelType w:val="hybridMultilevel"/>
    <w:tmpl w:val="FF38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92"/>
    <w:rsid w:val="00022F2A"/>
    <w:rsid w:val="000B46BC"/>
    <w:rsid w:val="000F1A82"/>
    <w:rsid w:val="0010278E"/>
    <w:rsid w:val="001068D4"/>
    <w:rsid w:val="0015025D"/>
    <w:rsid w:val="001816DD"/>
    <w:rsid w:val="001B5092"/>
    <w:rsid w:val="00280BF3"/>
    <w:rsid w:val="002A0945"/>
    <w:rsid w:val="002D1AFF"/>
    <w:rsid w:val="002E0F2E"/>
    <w:rsid w:val="00313D88"/>
    <w:rsid w:val="003A21D9"/>
    <w:rsid w:val="003B0B22"/>
    <w:rsid w:val="003E7358"/>
    <w:rsid w:val="003F36E5"/>
    <w:rsid w:val="00477636"/>
    <w:rsid w:val="004A0366"/>
    <w:rsid w:val="00515F82"/>
    <w:rsid w:val="00560F30"/>
    <w:rsid w:val="00602F15"/>
    <w:rsid w:val="006327FF"/>
    <w:rsid w:val="006A4E6A"/>
    <w:rsid w:val="006E2538"/>
    <w:rsid w:val="007101C9"/>
    <w:rsid w:val="00790A6C"/>
    <w:rsid w:val="007A501B"/>
    <w:rsid w:val="00822E5B"/>
    <w:rsid w:val="008510FC"/>
    <w:rsid w:val="008B1F78"/>
    <w:rsid w:val="008C72FC"/>
    <w:rsid w:val="00951B2E"/>
    <w:rsid w:val="009E49D7"/>
    <w:rsid w:val="00A33943"/>
    <w:rsid w:val="00A74951"/>
    <w:rsid w:val="00A8330A"/>
    <w:rsid w:val="00BC5A54"/>
    <w:rsid w:val="00BE5B61"/>
    <w:rsid w:val="00C127DA"/>
    <w:rsid w:val="00C2416C"/>
    <w:rsid w:val="00C270BB"/>
    <w:rsid w:val="00D575DE"/>
    <w:rsid w:val="00D76679"/>
    <w:rsid w:val="00DA4BB9"/>
    <w:rsid w:val="00DE107D"/>
    <w:rsid w:val="00E001E1"/>
    <w:rsid w:val="00E00DBC"/>
    <w:rsid w:val="00E07293"/>
    <w:rsid w:val="00E62415"/>
    <w:rsid w:val="00E63639"/>
    <w:rsid w:val="00E8532E"/>
    <w:rsid w:val="00E86133"/>
    <w:rsid w:val="00E95635"/>
    <w:rsid w:val="00EB2E75"/>
    <w:rsid w:val="00ED75C3"/>
    <w:rsid w:val="00EF4FAE"/>
    <w:rsid w:val="00F71CC9"/>
    <w:rsid w:val="00F76701"/>
    <w:rsid w:val="00F8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5B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5B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hescienceteacher.co.uk/peer-assessment-in-science/" TargetMode="External"/><Relationship Id="rId18" Type="http://schemas.openxmlformats.org/officeDocument/2006/relationships/hyperlink" Target="http://thescienceteacher.co.uk/objectives-in-science-lessons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thescienceteacher.co.uk/scientific-skill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hescienceteacher.co.uk/questioning-in-science/" TargetMode="External"/><Relationship Id="rId17" Type="http://schemas.openxmlformats.org/officeDocument/2006/relationships/hyperlink" Target="http://thescienceteacher.co.uk/the-science-do-now/" TargetMode="External"/><Relationship Id="rId25" Type="http://schemas.openxmlformats.org/officeDocument/2006/relationships/hyperlink" Target="http://thescienceteacher.co.uk/knoweldge-in-scien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hescienceteacher.co.uk/peer-assessment-in-science/" TargetMode="External"/><Relationship Id="rId20" Type="http://schemas.openxmlformats.org/officeDocument/2006/relationships/hyperlink" Target="http://thescienceteacher.co.uk/objectives-in-science-lesson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hescienceteacher.co.uk/assessment/" TargetMode="External"/><Relationship Id="rId24" Type="http://schemas.openxmlformats.org/officeDocument/2006/relationships/hyperlink" Target="http://thescienceteacher.co.uk/science-in-contex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hescienceteacher.co.uk/questioning-in-science/" TargetMode="External"/><Relationship Id="rId23" Type="http://schemas.openxmlformats.org/officeDocument/2006/relationships/hyperlink" Target="http://thescienceteacher.co.uk/prior-knowledg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hescienceteacher.co.uk/teaching-and-learning" TargetMode="External"/><Relationship Id="rId19" Type="http://schemas.openxmlformats.org/officeDocument/2006/relationships/hyperlink" Target="http://thescienceteacher.co.uk/literacy-for-scienc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thescienceteacher.co.uk/assessment/" TargetMode="External"/><Relationship Id="rId22" Type="http://schemas.openxmlformats.org/officeDocument/2006/relationships/hyperlink" Target="http://thescienceteacher.co.uk/misconceptions-in-science-education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9900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FB14-5A23-47FC-B814-083DE963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Jasper Green</cp:lastModifiedBy>
  <cp:revision>3</cp:revision>
  <cp:lastPrinted>2016-07-22T13:21:00Z</cp:lastPrinted>
  <dcterms:created xsi:type="dcterms:W3CDTF">2016-07-22T13:29:00Z</dcterms:created>
  <dcterms:modified xsi:type="dcterms:W3CDTF">2016-07-22T13:31:00Z</dcterms:modified>
</cp:coreProperties>
</file>