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8613" w:type="dxa"/>
        <w:tblLook w:val="00BF"/>
      </w:tblPr>
      <w:tblGrid>
        <w:gridCol w:w="1673"/>
        <w:gridCol w:w="2089"/>
        <w:gridCol w:w="1166"/>
        <w:gridCol w:w="3685"/>
      </w:tblGrid>
      <w:tr w:rsidR="001D2E92">
        <w:tc>
          <w:tcPr>
            <w:tcW w:w="1673" w:type="dxa"/>
          </w:tcPr>
          <w:p w:rsidR="001D2E92" w:rsidRPr="00533F8A" w:rsidRDefault="001D2E92" w:rsidP="00533F8A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>Topic</w:t>
            </w:r>
          </w:p>
        </w:tc>
        <w:tc>
          <w:tcPr>
            <w:tcW w:w="2089" w:type="dxa"/>
          </w:tcPr>
          <w:p w:rsidR="001D2E92" w:rsidRPr="00533F8A" w:rsidRDefault="001D2E92" w:rsidP="00533F8A">
            <w:pPr>
              <w:rPr>
                <w:color w:val="000000" w:themeColor="text1"/>
              </w:rPr>
            </w:pPr>
            <w:r w:rsidRPr="00533F8A">
              <w:rPr>
                <w:color w:val="000000" w:themeColor="text1"/>
              </w:rPr>
              <w:t>Metallic Bonding</w:t>
            </w:r>
          </w:p>
        </w:tc>
        <w:tc>
          <w:tcPr>
            <w:tcW w:w="1166" w:type="dxa"/>
          </w:tcPr>
          <w:p w:rsidR="001D2E92" w:rsidRPr="00533F8A" w:rsidRDefault="001D2E92" w:rsidP="00533F8A">
            <w:pPr>
              <w:rPr>
                <w:b/>
                <w:color w:val="008000"/>
                <w:sz w:val="28"/>
              </w:rPr>
            </w:pPr>
            <w:r w:rsidRPr="00533F8A">
              <w:rPr>
                <w:b/>
                <w:color w:val="008000"/>
                <w:sz w:val="28"/>
              </w:rPr>
              <w:t>Level</w:t>
            </w:r>
          </w:p>
        </w:tc>
        <w:tc>
          <w:tcPr>
            <w:tcW w:w="3685" w:type="dxa"/>
          </w:tcPr>
          <w:p w:rsidR="001D2E92" w:rsidRPr="00533F8A" w:rsidRDefault="001D2E92" w:rsidP="00533F8A">
            <w:pPr>
              <w:rPr>
                <w:color w:val="000000" w:themeColor="text1"/>
                <w:sz w:val="28"/>
              </w:rPr>
            </w:pPr>
            <w:r w:rsidRPr="00533F8A">
              <w:rPr>
                <w:color w:val="000000" w:themeColor="text1"/>
                <w:sz w:val="28"/>
              </w:rPr>
              <w:t>GCSE/A Level</w:t>
            </w:r>
          </w:p>
        </w:tc>
      </w:tr>
      <w:tr w:rsidR="001D2E92">
        <w:trPr>
          <w:trHeight w:val="682"/>
        </w:trPr>
        <w:tc>
          <w:tcPr>
            <w:tcW w:w="1673" w:type="dxa"/>
            <w:tcBorders>
              <w:bottom w:val="single" w:sz="4" w:space="0" w:color="000000" w:themeColor="text1"/>
            </w:tcBorders>
          </w:tcPr>
          <w:p w:rsidR="001D2E92" w:rsidRPr="00533F8A" w:rsidRDefault="001D2E92" w:rsidP="00533F8A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 xml:space="preserve">Outcomes </w:t>
            </w:r>
          </w:p>
        </w:tc>
        <w:tc>
          <w:tcPr>
            <w:tcW w:w="6940" w:type="dxa"/>
            <w:gridSpan w:val="3"/>
            <w:tcBorders>
              <w:bottom w:val="single" w:sz="4" w:space="0" w:color="000000" w:themeColor="text1"/>
            </w:tcBorders>
          </w:tcPr>
          <w:p w:rsidR="001D2E92" w:rsidRPr="00533F8A" w:rsidRDefault="001D2E92" w:rsidP="00533F8A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533F8A">
              <w:rPr>
                <w:color w:val="000000" w:themeColor="text1"/>
              </w:rPr>
              <w:t>To construct a model of a metallic lattice using bubbles</w:t>
            </w:r>
          </w:p>
          <w:p w:rsidR="001D2E92" w:rsidRPr="00533F8A" w:rsidRDefault="001D2E92" w:rsidP="00533F8A">
            <w:pPr>
              <w:pStyle w:val="ListParagraph"/>
              <w:numPr>
                <w:ilvl w:val="0"/>
                <w:numId w:val="3"/>
              </w:numPr>
              <w:rPr>
                <w:b/>
                <w:color w:val="000000" w:themeColor="text1"/>
              </w:rPr>
            </w:pPr>
            <w:r w:rsidRPr="00533F8A">
              <w:rPr>
                <w:color w:val="000000" w:themeColor="text1"/>
              </w:rPr>
              <w:t>To use and evaluate the model to explain properties of metals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</w:tr>
    </w:tbl>
    <w:p w:rsidR="001D2E92" w:rsidRDefault="001D2E92" w:rsidP="001D2E92">
      <w:pPr>
        <w:rPr>
          <w:b/>
          <w:color w:val="000000" w:themeColor="text1"/>
          <w:sz w:val="28"/>
        </w:rPr>
      </w:pPr>
    </w:p>
    <w:p w:rsidR="001D2E92" w:rsidRPr="00971EB7" w:rsidRDefault="001D2E92" w:rsidP="001D2E92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191135</wp:posOffset>
            </wp:positionV>
            <wp:extent cx="1480820" cy="1477645"/>
            <wp:effectExtent l="25400" t="0" r="0" b="0"/>
            <wp:wrapTight wrapText="bothSides">
              <wp:wrapPolygon edited="0">
                <wp:start x="-370" y="0"/>
                <wp:lineTo x="-370" y="21164"/>
                <wp:lineTo x="21489" y="21164"/>
                <wp:lineTo x="21489" y="0"/>
                <wp:lineTo x="-37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8"/>
        </w:rPr>
        <w:t xml:space="preserve">A model of a metallic lattice </w:t>
      </w:r>
    </w:p>
    <w:p w:rsidR="001D2E92" w:rsidRDefault="001D2E92" w:rsidP="001D2E92"/>
    <w:p w:rsidR="001D2E92" w:rsidRDefault="001D2E92" w:rsidP="001D2E92">
      <w:r>
        <w:t xml:space="preserve">We are going to build on your understanding of the bonding and structure in a metal.  You will build a model of a metallic lattice using bubbles and then </w:t>
      </w:r>
      <w:r w:rsidRPr="00971EB7">
        <w:rPr>
          <w:b/>
        </w:rPr>
        <w:t xml:space="preserve">evaluate </w:t>
      </w:r>
      <w:r>
        <w:t>how well this model helps explain the properties of metals.  (This is based on a practical taken from Chemistry For You)</w:t>
      </w:r>
    </w:p>
    <w:p w:rsidR="001D2E92" w:rsidRDefault="001D2E92" w:rsidP="001D2E92"/>
    <w:p w:rsidR="001D2E92" w:rsidRDefault="001D2E92" w:rsidP="001D2E92">
      <w:pPr>
        <w:rPr>
          <w:b/>
        </w:rPr>
      </w:pPr>
      <w:r w:rsidRPr="001A376B">
        <w:rPr>
          <w:b/>
        </w:rPr>
        <w:t xml:space="preserve">Method: </w:t>
      </w:r>
    </w:p>
    <w:p w:rsidR="001D2E92" w:rsidRPr="001A376B" w:rsidRDefault="001D2E92" w:rsidP="001D2E92">
      <w:pPr>
        <w:rPr>
          <w:b/>
        </w:rPr>
      </w:pPr>
    </w:p>
    <w:p w:rsidR="001D2E92" w:rsidRPr="001A376B" w:rsidRDefault="001D2E92" w:rsidP="001D2E9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Calibri"/>
          <w:color w:val="000000" w:themeColor="text1"/>
          <w:szCs w:val="30"/>
          <w:lang w:val="en-US"/>
        </w:rPr>
      </w:pPr>
      <w:r w:rsidRPr="001A376B">
        <w:rPr>
          <w:rFonts w:ascii="Cambria" w:hAnsi="Cambria" w:cs="Arial"/>
          <w:color w:val="000000" w:themeColor="text1"/>
          <w:szCs w:val="42"/>
          <w:lang w:val="en-US"/>
        </w:rPr>
        <w:t xml:space="preserve">Half fill a Petri dish with a solution of water and fairy liquid </w:t>
      </w:r>
    </w:p>
    <w:p w:rsidR="001D2E92" w:rsidRPr="001A376B" w:rsidRDefault="001D2E92" w:rsidP="001D2E9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Calibri"/>
          <w:color w:val="000000" w:themeColor="text1"/>
          <w:szCs w:val="30"/>
          <w:lang w:val="en-US"/>
        </w:rPr>
      </w:pPr>
      <w:r w:rsidRPr="001A376B">
        <w:rPr>
          <w:rFonts w:ascii="Cambria" w:hAnsi="Cambria" w:cs="Arial"/>
          <w:color w:val="000000" w:themeColor="text1"/>
          <w:szCs w:val="42"/>
          <w:lang w:val="en-US"/>
        </w:rPr>
        <w:t>Using a syringe or plastic pipette, blow air into the solution to produce some small, regular shaped bubbles that completely cover the surface</w:t>
      </w:r>
    </w:p>
    <w:p w:rsidR="001D2E92" w:rsidRPr="001A376B" w:rsidRDefault="001D2E92" w:rsidP="001D2E92">
      <w:pPr>
        <w:pStyle w:val="ListParagraph"/>
        <w:numPr>
          <w:ilvl w:val="0"/>
          <w:numId w:val="4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 w:cs="Arial"/>
          <w:color w:val="000000" w:themeColor="text1"/>
          <w:szCs w:val="42"/>
          <w:lang w:val="en-US"/>
        </w:rPr>
        <w:t xml:space="preserve">Now </w:t>
      </w:r>
      <w:r>
        <w:rPr>
          <w:rFonts w:ascii="Cambria" w:hAnsi="Cambria" w:cs="Arial"/>
          <w:color w:val="000000" w:themeColor="text1"/>
          <w:szCs w:val="42"/>
          <w:lang w:val="en-US"/>
        </w:rPr>
        <w:t xml:space="preserve">use your model to </w:t>
      </w:r>
      <w:r w:rsidRPr="001A376B">
        <w:rPr>
          <w:rFonts w:ascii="Cambria" w:hAnsi="Cambria" w:cs="Arial"/>
          <w:color w:val="000000" w:themeColor="text1"/>
          <w:szCs w:val="42"/>
          <w:lang w:val="en-US"/>
        </w:rPr>
        <w:t xml:space="preserve">answer the questions below </w:t>
      </w:r>
    </w:p>
    <w:p w:rsidR="001D2E92" w:rsidRDefault="001D2E92" w:rsidP="001D2E92">
      <w:pPr>
        <w:rPr>
          <w:rFonts w:ascii="Cambria" w:hAnsi="Cambria"/>
          <w:color w:val="000000" w:themeColor="text1"/>
        </w:rPr>
      </w:pPr>
    </w:p>
    <w:p w:rsidR="001D2E92" w:rsidRDefault="001D2E92" w:rsidP="001D2E92">
      <w:pPr>
        <w:rPr>
          <w:rFonts w:ascii="Cambria" w:hAnsi="Cambria"/>
          <w:b/>
          <w:color w:val="000000" w:themeColor="text1"/>
        </w:rPr>
      </w:pPr>
      <w:r w:rsidRPr="001A376B">
        <w:rPr>
          <w:rFonts w:ascii="Cambria" w:hAnsi="Cambria"/>
          <w:b/>
          <w:color w:val="000000" w:themeColor="text1"/>
        </w:rPr>
        <w:t xml:space="preserve">Questions:  </w:t>
      </w:r>
    </w:p>
    <w:p w:rsidR="001D2E92" w:rsidRPr="001A376B" w:rsidRDefault="001D2E92" w:rsidP="001D2E92">
      <w:pPr>
        <w:rPr>
          <w:rFonts w:ascii="Cambria" w:hAnsi="Cambria"/>
          <w:b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0"/>
          <w:numId w:val="5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/>
          <w:color w:val="000000" w:themeColor="text1"/>
        </w:rPr>
        <w:t xml:space="preserve">In your book summarise the main parts of the </w:t>
      </w:r>
      <w:r>
        <w:rPr>
          <w:rFonts w:ascii="Cambria" w:hAnsi="Cambria"/>
          <w:color w:val="000000" w:themeColor="text1"/>
        </w:rPr>
        <w:t>model by drawing the apparatus and label the parts that represent</w:t>
      </w:r>
      <w:r w:rsidRPr="001A376B">
        <w:rPr>
          <w:rFonts w:ascii="Cambria" w:hAnsi="Cambria"/>
          <w:color w:val="000000" w:themeColor="text1"/>
        </w:rPr>
        <w:t xml:space="preserve"> the</w:t>
      </w:r>
    </w:p>
    <w:p w:rsidR="001D2E92" w:rsidRPr="001A376B" w:rsidRDefault="001D2E92" w:rsidP="001D2E92">
      <w:pPr>
        <w:rPr>
          <w:rFonts w:ascii="Cambria" w:hAnsi="Cambria"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1"/>
          <w:numId w:val="5"/>
        </w:numPr>
        <w:rPr>
          <w:rFonts w:ascii="Cambria" w:hAnsi="Cambria"/>
          <w:color w:val="000000" w:themeColor="text1"/>
        </w:rPr>
      </w:pPr>
      <w:proofErr w:type="gramStart"/>
      <w:r w:rsidRPr="001A376B">
        <w:rPr>
          <w:rFonts w:ascii="Cambria" w:hAnsi="Cambria"/>
          <w:color w:val="000000" w:themeColor="text1"/>
        </w:rPr>
        <w:t>metal</w:t>
      </w:r>
      <w:proofErr w:type="gramEnd"/>
      <w:r w:rsidRPr="001A376B">
        <w:rPr>
          <w:rFonts w:ascii="Cambria" w:hAnsi="Cambria"/>
          <w:color w:val="000000" w:themeColor="text1"/>
        </w:rPr>
        <w:t xml:space="preserve"> </w:t>
      </w:r>
      <w:proofErr w:type="spellStart"/>
      <w:r w:rsidRPr="001A376B">
        <w:rPr>
          <w:rFonts w:ascii="Cambria" w:hAnsi="Cambria"/>
          <w:color w:val="000000" w:themeColor="text1"/>
        </w:rPr>
        <w:t>cations</w:t>
      </w:r>
      <w:proofErr w:type="spellEnd"/>
    </w:p>
    <w:p w:rsidR="001D2E92" w:rsidRPr="001A376B" w:rsidRDefault="001D2E92" w:rsidP="001D2E92">
      <w:pPr>
        <w:pStyle w:val="ListParagraph"/>
        <w:numPr>
          <w:ilvl w:val="1"/>
          <w:numId w:val="5"/>
        </w:numPr>
        <w:rPr>
          <w:rFonts w:ascii="Cambria" w:hAnsi="Cambria"/>
          <w:color w:val="000000" w:themeColor="text1"/>
        </w:rPr>
      </w:pPr>
      <w:proofErr w:type="gramStart"/>
      <w:r w:rsidRPr="001A376B">
        <w:rPr>
          <w:rFonts w:ascii="Cambria" w:hAnsi="Cambria"/>
          <w:color w:val="000000" w:themeColor="text1"/>
        </w:rPr>
        <w:t>sea</w:t>
      </w:r>
      <w:proofErr w:type="gramEnd"/>
      <w:r w:rsidRPr="001A376B">
        <w:rPr>
          <w:rFonts w:ascii="Cambria" w:hAnsi="Cambria"/>
          <w:color w:val="000000" w:themeColor="text1"/>
        </w:rPr>
        <w:t xml:space="preserve"> of delocalised electrons</w:t>
      </w:r>
    </w:p>
    <w:p w:rsidR="001D2E92" w:rsidRPr="001A376B" w:rsidRDefault="001D2E92" w:rsidP="001D2E92">
      <w:pPr>
        <w:pStyle w:val="ListParagraph"/>
        <w:numPr>
          <w:ilvl w:val="1"/>
          <w:numId w:val="5"/>
        </w:numPr>
        <w:rPr>
          <w:rFonts w:ascii="Cambria" w:hAnsi="Cambria"/>
          <w:color w:val="000000" w:themeColor="text1"/>
        </w:rPr>
      </w:pPr>
      <w:proofErr w:type="gramStart"/>
      <w:r w:rsidRPr="001A376B">
        <w:rPr>
          <w:rFonts w:ascii="Cambria" w:hAnsi="Cambria"/>
          <w:color w:val="000000" w:themeColor="text1"/>
        </w:rPr>
        <w:t>the</w:t>
      </w:r>
      <w:proofErr w:type="gramEnd"/>
      <w:r w:rsidRPr="001A376B">
        <w:rPr>
          <w:rFonts w:ascii="Cambria" w:hAnsi="Cambria"/>
          <w:color w:val="000000" w:themeColor="text1"/>
        </w:rPr>
        <w:t xml:space="preserve"> metallic bond</w:t>
      </w:r>
    </w:p>
    <w:p w:rsidR="001D2E92" w:rsidRPr="001A376B" w:rsidRDefault="001D2E92" w:rsidP="001D2E92">
      <w:pPr>
        <w:rPr>
          <w:rFonts w:ascii="Cambria" w:hAnsi="Cambria"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0"/>
          <w:numId w:val="5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/>
          <w:color w:val="000000" w:themeColor="text1"/>
        </w:rPr>
        <w:t xml:space="preserve">Use this model to explain the physical properties of metals:  </w:t>
      </w:r>
    </w:p>
    <w:p w:rsidR="001D2E92" w:rsidRPr="001A376B" w:rsidRDefault="001D2E92" w:rsidP="001D2E92">
      <w:pPr>
        <w:pStyle w:val="ListParagraph"/>
        <w:numPr>
          <w:ilvl w:val="1"/>
          <w:numId w:val="5"/>
        </w:numPr>
        <w:rPr>
          <w:rFonts w:ascii="Cambria" w:hAnsi="Cambria"/>
          <w:color w:val="000000" w:themeColor="text1"/>
        </w:rPr>
      </w:pPr>
      <w:proofErr w:type="gramStart"/>
      <w:r>
        <w:rPr>
          <w:rFonts w:ascii="Cambria" w:hAnsi="Cambria"/>
          <w:color w:val="000000" w:themeColor="text1"/>
        </w:rPr>
        <w:t>good</w:t>
      </w:r>
      <w:proofErr w:type="gramEnd"/>
      <w:r>
        <w:rPr>
          <w:rFonts w:ascii="Cambria" w:hAnsi="Cambria"/>
          <w:color w:val="000000" w:themeColor="text1"/>
        </w:rPr>
        <w:t xml:space="preserve"> thermal conductors</w:t>
      </w:r>
    </w:p>
    <w:p w:rsidR="001D2E92" w:rsidRPr="001A376B" w:rsidRDefault="001D2E92" w:rsidP="001D2E92">
      <w:pPr>
        <w:pStyle w:val="ListParagraph"/>
        <w:numPr>
          <w:ilvl w:val="1"/>
          <w:numId w:val="5"/>
        </w:numPr>
        <w:rPr>
          <w:rFonts w:ascii="Cambria" w:hAnsi="Cambria"/>
          <w:color w:val="000000" w:themeColor="text1"/>
        </w:rPr>
      </w:pPr>
      <w:proofErr w:type="gramStart"/>
      <w:r>
        <w:rPr>
          <w:rFonts w:ascii="Cambria" w:hAnsi="Cambria"/>
          <w:color w:val="000000" w:themeColor="text1"/>
        </w:rPr>
        <w:t>have</w:t>
      </w:r>
      <w:proofErr w:type="gramEnd"/>
      <w:r>
        <w:rPr>
          <w:rFonts w:ascii="Cambria" w:hAnsi="Cambria"/>
          <w:color w:val="000000" w:themeColor="text1"/>
        </w:rPr>
        <w:t xml:space="preserve"> </w:t>
      </w:r>
      <w:r w:rsidRPr="001A376B">
        <w:rPr>
          <w:rFonts w:ascii="Cambria" w:hAnsi="Cambria"/>
          <w:color w:val="000000" w:themeColor="text1"/>
        </w:rPr>
        <w:t>high melting point</w:t>
      </w:r>
      <w:r>
        <w:rPr>
          <w:rFonts w:ascii="Cambria" w:hAnsi="Cambria"/>
          <w:color w:val="000000" w:themeColor="text1"/>
        </w:rPr>
        <w:t>s</w:t>
      </w:r>
    </w:p>
    <w:p w:rsidR="001D2E92" w:rsidRPr="001A376B" w:rsidRDefault="001D2E92" w:rsidP="001D2E92">
      <w:pPr>
        <w:rPr>
          <w:rFonts w:ascii="Cambria" w:hAnsi="Cambria"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0"/>
          <w:numId w:val="5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/>
          <w:color w:val="000000" w:themeColor="text1"/>
        </w:rPr>
        <w:t xml:space="preserve">Take your finger and move it through the water.  Did the bubbles lose contact with the water? Can you use this model to explain why metals are malleable?  </w:t>
      </w:r>
    </w:p>
    <w:p w:rsidR="001D2E92" w:rsidRPr="001A376B" w:rsidRDefault="001D2E92" w:rsidP="001D2E92">
      <w:pPr>
        <w:rPr>
          <w:rFonts w:ascii="Cambria" w:hAnsi="Cambria"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0"/>
          <w:numId w:val="5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/>
          <w:color w:val="000000" w:themeColor="text1"/>
        </w:rPr>
        <w:t xml:space="preserve">Metallic bonds are non-directional.  Can you use this model to explain </w:t>
      </w:r>
      <w:r>
        <w:rPr>
          <w:rFonts w:ascii="Cambria" w:hAnsi="Cambria"/>
          <w:color w:val="000000" w:themeColor="text1"/>
        </w:rPr>
        <w:t xml:space="preserve">that </w:t>
      </w:r>
      <w:r w:rsidRPr="001A376B">
        <w:rPr>
          <w:rFonts w:ascii="Cambria" w:hAnsi="Cambria"/>
          <w:color w:val="000000" w:themeColor="text1"/>
        </w:rPr>
        <w:t xml:space="preserve">metallic bonds are non-directional? </w:t>
      </w:r>
    </w:p>
    <w:p w:rsidR="001D2E92" w:rsidRPr="001A376B" w:rsidRDefault="001D2E92" w:rsidP="001D2E92">
      <w:pPr>
        <w:rPr>
          <w:rFonts w:ascii="Cambria" w:hAnsi="Cambria"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0"/>
          <w:numId w:val="5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/>
          <w:color w:val="000000" w:themeColor="text1"/>
        </w:rPr>
        <w:t xml:space="preserve">What are the limitations of this model? </w:t>
      </w:r>
      <w:r>
        <w:rPr>
          <w:rFonts w:ascii="Cambria" w:hAnsi="Cambria"/>
          <w:color w:val="000000" w:themeColor="text1"/>
        </w:rPr>
        <w:t xml:space="preserve">  Did it help you understand metallic bonding? </w:t>
      </w:r>
    </w:p>
    <w:p w:rsidR="001D2E92" w:rsidRPr="001A376B" w:rsidRDefault="001D2E92" w:rsidP="001D2E92">
      <w:pPr>
        <w:rPr>
          <w:rFonts w:ascii="Cambria" w:hAnsi="Cambria"/>
          <w:color w:val="000000" w:themeColor="text1"/>
        </w:rPr>
      </w:pPr>
    </w:p>
    <w:p w:rsidR="001D2E92" w:rsidRPr="001A376B" w:rsidRDefault="001D2E92" w:rsidP="001D2E92">
      <w:pPr>
        <w:pStyle w:val="ListParagraph"/>
        <w:numPr>
          <w:ilvl w:val="0"/>
          <w:numId w:val="5"/>
        </w:numPr>
        <w:rPr>
          <w:rFonts w:ascii="Cambria" w:hAnsi="Cambria"/>
          <w:color w:val="000000" w:themeColor="text1"/>
        </w:rPr>
      </w:pPr>
      <w:r w:rsidRPr="001A376B">
        <w:rPr>
          <w:rFonts w:ascii="Cambria" w:hAnsi="Cambria"/>
          <w:color w:val="000000" w:themeColor="text1"/>
        </w:rPr>
        <w:t>Make a list of all the factors that affe</w:t>
      </w:r>
      <w:r>
        <w:rPr>
          <w:rFonts w:ascii="Cambria" w:hAnsi="Cambria"/>
          <w:color w:val="000000" w:themeColor="text1"/>
        </w:rPr>
        <w:t xml:space="preserve">ct the strength of metallic bonds. </w:t>
      </w:r>
    </w:p>
    <w:p w:rsidR="001D2E92" w:rsidRDefault="001D2E92" w:rsidP="001D2E92">
      <w:pPr>
        <w:rPr>
          <w:color w:val="000000" w:themeColor="text1"/>
        </w:rPr>
      </w:pPr>
    </w:p>
    <w:p w:rsidR="001D2E92" w:rsidRDefault="001D2E92" w:rsidP="001D2E92">
      <w:pPr>
        <w:rPr>
          <w:color w:val="000000" w:themeColor="text1"/>
        </w:rPr>
      </w:pPr>
      <w:r w:rsidRPr="001A376B">
        <w:rPr>
          <w:color w:val="008000"/>
        </w:rPr>
        <w:t>Progress:</w:t>
      </w:r>
      <w:r>
        <w:rPr>
          <w:color w:val="000000" w:themeColor="text1"/>
        </w:rPr>
        <w:t xml:space="preserve">  further resources on bonding are available here:</w:t>
      </w:r>
    </w:p>
    <w:p w:rsidR="001068D4" w:rsidRPr="009E49D7" w:rsidRDefault="001D2E92" w:rsidP="006A4E6A">
      <w:pPr>
        <w:rPr>
          <w:color w:val="008000"/>
        </w:rPr>
      </w:pPr>
      <w:hyperlink r:id="rId6" w:history="1">
        <w:r w:rsidRPr="00492C6C">
          <w:rPr>
            <w:rStyle w:val="Hyperlink"/>
            <w:color w:val="008000"/>
          </w:rPr>
          <w:t>http://www.thescienceteacher.co.uk/bonding/</w:t>
        </w:r>
      </w:hyperlink>
    </w:p>
    <w:sectPr w:rsidR="001068D4" w:rsidRPr="009E49D7" w:rsidSect="001816DD">
      <w:footerReference w:type="default" r:id="rId7"/>
      <w:pgSz w:w="11900" w:h="16840"/>
      <w:pgMar w:top="1440" w:right="1800" w:bottom="1440" w:left="1800" w:header="709" w:footer="102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8D4" w:rsidRDefault="00C91340">
    <w:pPr>
      <w:pStyle w:val="Footer"/>
    </w:pPr>
    <w:hyperlink r:id="rId1" w:history="1">
      <w:r w:rsidR="00EB2E75" w:rsidRPr="00EB2E75">
        <w:rPr>
          <w:rStyle w:val="Hyperlink"/>
          <w:color w:val="008000"/>
          <w:u w:val="none"/>
        </w:rPr>
        <w:t>www.thescienceteacher.co.uk</w:t>
      </w:r>
    </w:hyperlink>
    <w:r w:rsidR="00477636">
      <w:t xml:space="preserve"> </w:t>
    </w:r>
    <w:r w:rsidR="001068D4">
      <w:t xml:space="preserve">| resources for science teachers who like to think    </w:t>
    </w:r>
    <w:r w:rsidR="001068D4">
      <w:tab/>
      <w:t xml:space="preserve">  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6294F"/>
    <w:multiLevelType w:val="hybridMultilevel"/>
    <w:tmpl w:val="12ACB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DDA78B0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2438C"/>
    <w:multiLevelType w:val="hybridMultilevel"/>
    <w:tmpl w:val="9CA858C6"/>
    <w:lvl w:ilvl="0" w:tplc="857EC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566C70"/>
    <w:multiLevelType w:val="hybridMultilevel"/>
    <w:tmpl w:val="D9B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C1253"/>
    <w:multiLevelType w:val="hybridMultilevel"/>
    <w:tmpl w:val="F29E2540"/>
    <w:lvl w:ilvl="0" w:tplc="70A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F765D"/>
    <w:multiLevelType w:val="hybridMultilevel"/>
    <w:tmpl w:val="12ACB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DDA78B0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5092"/>
    <w:rsid w:val="000B46BC"/>
    <w:rsid w:val="0010278E"/>
    <w:rsid w:val="001068D4"/>
    <w:rsid w:val="001816DD"/>
    <w:rsid w:val="001B5092"/>
    <w:rsid w:val="001D2E92"/>
    <w:rsid w:val="00280BF3"/>
    <w:rsid w:val="002A0945"/>
    <w:rsid w:val="002D1AFF"/>
    <w:rsid w:val="002E0F2E"/>
    <w:rsid w:val="00313D88"/>
    <w:rsid w:val="003F36E5"/>
    <w:rsid w:val="00477636"/>
    <w:rsid w:val="004A0366"/>
    <w:rsid w:val="00515F82"/>
    <w:rsid w:val="00602F15"/>
    <w:rsid w:val="006A4E6A"/>
    <w:rsid w:val="007A501B"/>
    <w:rsid w:val="00951B2E"/>
    <w:rsid w:val="009E49D7"/>
    <w:rsid w:val="00A33943"/>
    <w:rsid w:val="00A74951"/>
    <w:rsid w:val="00A8330A"/>
    <w:rsid w:val="00C127DA"/>
    <w:rsid w:val="00C91340"/>
    <w:rsid w:val="00DA4BB9"/>
    <w:rsid w:val="00DE107D"/>
    <w:rsid w:val="00E001E1"/>
    <w:rsid w:val="00E8532E"/>
    <w:rsid w:val="00E95635"/>
    <w:rsid w:val="00EB2E75"/>
    <w:rsid w:val="00ED75C3"/>
    <w:rsid w:val="00EF4FAE"/>
    <w:rsid w:val="00F71CC9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C476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92"/>
  </w:style>
  <w:style w:type="paragraph" w:styleId="Footer">
    <w:name w:val="footer"/>
    <w:basedOn w:val="Normal"/>
    <w:link w:val="Foot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092"/>
  </w:style>
  <w:style w:type="character" w:styleId="Hyperlink">
    <w:name w:val="Hyperlink"/>
    <w:basedOn w:val="DefaultParagraphFont"/>
    <w:uiPriority w:val="99"/>
    <w:unhideWhenUsed/>
    <w:rsid w:val="001B5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8D4"/>
    <w:pPr>
      <w:ind w:left="720"/>
      <w:contextualSpacing/>
    </w:pPr>
  </w:style>
  <w:style w:type="table" w:styleId="TableGrid">
    <w:name w:val="Table Grid"/>
    <w:basedOn w:val="TableNormal"/>
    <w:uiPriority w:val="59"/>
    <w:rsid w:val="002D1A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thescienceteacher.co.uk/bonding/" TargetMode="Externa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scienceteach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315</Characters>
  <Application>Microsoft Macintosh Word</Application>
  <DocSecurity>4</DocSecurity>
  <Lines>2</Lines>
  <Paragraphs>1</Paragraphs>
  <ScaleCrop>false</ScaleCrop>
  <Company>University of York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Green</dc:creator>
  <cp:keywords/>
  <cp:lastModifiedBy>Jasper Green</cp:lastModifiedBy>
  <cp:revision>2</cp:revision>
  <cp:lastPrinted>2014-10-12T15:11:00Z</cp:lastPrinted>
  <dcterms:created xsi:type="dcterms:W3CDTF">2014-10-19T10:13:00Z</dcterms:created>
  <dcterms:modified xsi:type="dcterms:W3CDTF">2014-10-19T10:13:00Z</dcterms:modified>
</cp:coreProperties>
</file>