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13" w:type="dxa"/>
        <w:tblLook w:val="00BF"/>
      </w:tblPr>
      <w:tblGrid>
        <w:gridCol w:w="1384"/>
        <w:gridCol w:w="2378"/>
        <w:gridCol w:w="1166"/>
        <w:gridCol w:w="3685"/>
      </w:tblGrid>
      <w:tr w:rsidR="002E0F2E">
        <w:tc>
          <w:tcPr>
            <w:tcW w:w="1384" w:type="dxa"/>
          </w:tcPr>
          <w:p w:rsidR="002E0F2E" w:rsidRPr="00533F8A" w:rsidRDefault="002E0F2E" w:rsidP="00B074D7">
            <w:pPr>
              <w:rPr>
                <w:b/>
                <w:color w:val="008000"/>
              </w:rPr>
            </w:pPr>
            <w:bookmarkStart w:id="0" w:name="OLE_LINK1"/>
            <w:r w:rsidRPr="00533F8A">
              <w:rPr>
                <w:b/>
                <w:color w:val="008000"/>
              </w:rPr>
              <w:t>Topic</w:t>
            </w:r>
          </w:p>
        </w:tc>
        <w:tc>
          <w:tcPr>
            <w:tcW w:w="2378" w:type="dxa"/>
          </w:tcPr>
          <w:p w:rsidR="002E0F2E" w:rsidRPr="00533F8A" w:rsidRDefault="00B074D7" w:rsidP="00B074D7">
            <w:pPr>
              <w:rPr>
                <w:color w:val="000000" w:themeColor="text1"/>
              </w:rPr>
            </w:pPr>
            <w:r>
              <w:rPr>
                <w:color w:val="000000" w:themeColor="text1"/>
              </w:rPr>
              <w:t>Control variables</w:t>
            </w:r>
          </w:p>
        </w:tc>
        <w:tc>
          <w:tcPr>
            <w:tcW w:w="1166" w:type="dxa"/>
          </w:tcPr>
          <w:p w:rsidR="002E0F2E" w:rsidRPr="00533F8A" w:rsidRDefault="002E0F2E" w:rsidP="00B074D7">
            <w:pPr>
              <w:rPr>
                <w:b/>
                <w:color w:val="008000"/>
                <w:sz w:val="28"/>
              </w:rPr>
            </w:pPr>
            <w:r w:rsidRPr="00533F8A">
              <w:rPr>
                <w:b/>
                <w:color w:val="008000"/>
                <w:sz w:val="28"/>
              </w:rPr>
              <w:t>Level</w:t>
            </w:r>
          </w:p>
        </w:tc>
        <w:tc>
          <w:tcPr>
            <w:tcW w:w="3685" w:type="dxa"/>
          </w:tcPr>
          <w:p w:rsidR="002E0F2E" w:rsidRPr="007A501B" w:rsidRDefault="002E0F2E" w:rsidP="00B074D7">
            <w:pPr>
              <w:rPr>
                <w:color w:val="000000" w:themeColor="text1"/>
              </w:rPr>
            </w:pPr>
            <w:r w:rsidRPr="007A501B">
              <w:rPr>
                <w:color w:val="000000" w:themeColor="text1"/>
              </w:rPr>
              <w:t>GCSE</w:t>
            </w:r>
            <w:r w:rsidR="00B074D7">
              <w:rPr>
                <w:color w:val="000000" w:themeColor="text1"/>
              </w:rPr>
              <w:t xml:space="preserve"> (or any course for students aged 11-16)</w:t>
            </w:r>
          </w:p>
        </w:tc>
      </w:tr>
      <w:tr w:rsidR="002E0F2E">
        <w:trPr>
          <w:trHeight w:val="682"/>
        </w:trPr>
        <w:tc>
          <w:tcPr>
            <w:tcW w:w="1384" w:type="dxa"/>
            <w:tcBorders>
              <w:bottom w:val="single" w:sz="4" w:space="0" w:color="000000" w:themeColor="text1"/>
            </w:tcBorders>
          </w:tcPr>
          <w:p w:rsidR="002E0F2E" w:rsidRPr="00533F8A" w:rsidRDefault="002E0F2E" w:rsidP="00B074D7">
            <w:pPr>
              <w:rPr>
                <w:b/>
                <w:color w:val="008000"/>
              </w:rPr>
            </w:pPr>
            <w:r w:rsidRPr="00533F8A">
              <w:rPr>
                <w:b/>
                <w:color w:val="008000"/>
              </w:rPr>
              <w:t xml:space="preserve">Outcomes </w:t>
            </w:r>
          </w:p>
        </w:tc>
        <w:tc>
          <w:tcPr>
            <w:tcW w:w="7229" w:type="dxa"/>
            <w:gridSpan w:val="3"/>
            <w:tcBorders>
              <w:bottom w:val="single" w:sz="4" w:space="0" w:color="000000" w:themeColor="text1"/>
            </w:tcBorders>
          </w:tcPr>
          <w:p w:rsidR="00B074D7" w:rsidRPr="00B074D7" w:rsidRDefault="002E0F2E" w:rsidP="00B074D7">
            <w:pPr>
              <w:pStyle w:val="ListParagraph"/>
              <w:numPr>
                <w:ilvl w:val="0"/>
                <w:numId w:val="3"/>
              </w:numPr>
              <w:rPr>
                <w:color w:val="000000" w:themeColor="text1"/>
              </w:rPr>
            </w:pPr>
            <w:r w:rsidRPr="00B074D7">
              <w:rPr>
                <w:color w:val="000000" w:themeColor="text1"/>
              </w:rPr>
              <w:t>To</w:t>
            </w:r>
            <w:r w:rsidR="00B074D7" w:rsidRPr="00B074D7">
              <w:rPr>
                <w:color w:val="000000" w:themeColor="text1"/>
              </w:rPr>
              <w:t xml:space="preserve"> identify control variables </w:t>
            </w:r>
            <w:r w:rsidR="00B074D7">
              <w:rPr>
                <w:color w:val="000000" w:themeColor="text1"/>
              </w:rPr>
              <w:t>from an experimental method</w:t>
            </w:r>
          </w:p>
          <w:p w:rsidR="002E0F2E" w:rsidRPr="00533F8A" w:rsidRDefault="00B074D7" w:rsidP="00B074D7">
            <w:pPr>
              <w:pStyle w:val="ListParagraph"/>
              <w:numPr>
                <w:ilvl w:val="0"/>
                <w:numId w:val="3"/>
              </w:numPr>
              <w:rPr>
                <w:b/>
                <w:color w:val="000000" w:themeColor="text1"/>
              </w:rPr>
            </w:pPr>
            <w:r w:rsidRPr="00B074D7">
              <w:rPr>
                <w:color w:val="000000" w:themeColor="text1"/>
              </w:rPr>
              <w:t>To understand why we need to keep variables the same between experiments</w:t>
            </w:r>
            <w:r>
              <w:rPr>
                <w:b/>
                <w:color w:val="000000" w:themeColor="text1"/>
              </w:rPr>
              <w:t xml:space="preserve"> </w:t>
            </w:r>
          </w:p>
        </w:tc>
      </w:tr>
      <w:bookmarkEnd w:id="0"/>
    </w:tbl>
    <w:p w:rsidR="009E49D7" w:rsidRDefault="009E49D7" w:rsidP="006A4E6A">
      <w:pPr>
        <w:rPr>
          <w:color w:val="008000"/>
        </w:rPr>
      </w:pPr>
    </w:p>
    <w:p w:rsidR="009E49D7" w:rsidRDefault="009E49D7" w:rsidP="006A4E6A">
      <w:pPr>
        <w:rPr>
          <w:color w:val="008000"/>
        </w:rPr>
      </w:pPr>
    </w:p>
    <w:p w:rsidR="00B074D7" w:rsidRPr="004B7DDE" w:rsidRDefault="00B074D7" w:rsidP="00B074D7">
      <w:pPr>
        <w:jc w:val="center"/>
        <w:rPr>
          <w:rFonts w:ascii="Cambria" w:hAnsi="Cambria"/>
          <w:b/>
        </w:rPr>
      </w:pPr>
      <w:r w:rsidRPr="004B7DDE">
        <w:rPr>
          <w:rFonts w:ascii="Cambria" w:hAnsi="Cambria"/>
          <w:b/>
        </w:rPr>
        <w:t>The pollen count: how do they do it</w:t>
      </w:r>
      <w:r>
        <w:rPr>
          <w:rFonts w:ascii="Cambria" w:hAnsi="Cambria"/>
          <w:b/>
        </w:rPr>
        <w:t xml:space="preserve"> and why are variables controlled?</w:t>
      </w:r>
    </w:p>
    <w:p w:rsidR="00B074D7" w:rsidRPr="004B7DDE" w:rsidRDefault="00B074D7" w:rsidP="00B074D7">
      <w:pPr>
        <w:rPr>
          <w:rFonts w:ascii="Cambria" w:hAnsi="Cambria"/>
        </w:rPr>
      </w:pPr>
    </w:p>
    <w:p w:rsidR="00B074D7" w:rsidRPr="004B7DDE" w:rsidRDefault="00B074D7" w:rsidP="00B074D7">
      <w:pPr>
        <w:pStyle w:val="NormalWeb"/>
        <w:shd w:val="clear" w:color="auto" w:fill="FFFFFF"/>
        <w:spacing w:beforeLines="0" w:afterLines="0"/>
        <w:textAlignment w:val="baseline"/>
        <w:rPr>
          <w:rFonts w:ascii="Cambria" w:hAnsi="Cambria"/>
          <w:color w:val="404040"/>
          <w:sz w:val="24"/>
          <w:szCs w:val="28"/>
        </w:rPr>
      </w:pPr>
    </w:p>
    <w:p w:rsidR="00B074D7" w:rsidRPr="004B7DDE" w:rsidRDefault="00B074D7" w:rsidP="00B074D7">
      <w:pPr>
        <w:pStyle w:val="NormalWeb"/>
        <w:shd w:val="clear" w:color="auto" w:fill="FFFFFF"/>
        <w:spacing w:beforeLines="0" w:afterLines="0"/>
        <w:textAlignment w:val="baseline"/>
        <w:rPr>
          <w:rFonts w:ascii="Cambria" w:hAnsi="Cambria"/>
          <w:color w:val="404040"/>
          <w:sz w:val="24"/>
          <w:szCs w:val="28"/>
        </w:rPr>
      </w:pPr>
      <w:r w:rsidRPr="004B7DDE">
        <w:rPr>
          <w:rFonts w:ascii="Cambria" w:hAnsi="Cambria"/>
          <w:color w:val="404040"/>
          <w:sz w:val="24"/>
          <w:szCs w:val="28"/>
        </w:rPr>
        <w:t xml:space="preserve">During July it’s peak season for pollen and with an estimated 31 million people suffering from </w:t>
      </w:r>
      <w:proofErr w:type="spellStart"/>
      <w:r w:rsidRPr="004B7DDE">
        <w:rPr>
          <w:rFonts w:ascii="Cambria" w:hAnsi="Cambria"/>
          <w:color w:val="404040"/>
          <w:sz w:val="24"/>
          <w:szCs w:val="28"/>
        </w:rPr>
        <w:t>hayfever</w:t>
      </w:r>
      <w:proofErr w:type="spellEnd"/>
      <w:r w:rsidRPr="004B7DDE">
        <w:rPr>
          <w:rFonts w:ascii="Cambria" w:hAnsi="Cambria"/>
          <w:color w:val="404040"/>
          <w:sz w:val="24"/>
          <w:szCs w:val="28"/>
        </w:rPr>
        <w:t>, the pollen count is an important part of the weather forecast</w:t>
      </w:r>
      <w:r>
        <w:rPr>
          <w:rFonts w:ascii="Cambria" w:hAnsi="Cambria"/>
          <w:color w:val="404040"/>
          <w:sz w:val="24"/>
          <w:szCs w:val="28"/>
        </w:rPr>
        <w:t xml:space="preserve"> in the</w:t>
      </w:r>
      <w:r w:rsidRPr="004B7DDE">
        <w:rPr>
          <w:rFonts w:ascii="Cambria" w:hAnsi="Cambria"/>
          <w:color w:val="404040"/>
          <w:sz w:val="24"/>
          <w:szCs w:val="28"/>
        </w:rPr>
        <w:t xml:space="preserve"> UK. But how do they work it out and how do they make sure that pollen counts carried out at different </w:t>
      </w:r>
      <w:r>
        <w:rPr>
          <w:rFonts w:ascii="Cambria" w:hAnsi="Cambria"/>
          <w:color w:val="404040"/>
          <w:sz w:val="24"/>
          <w:szCs w:val="28"/>
        </w:rPr>
        <w:t>stations across the UK can be compared</w:t>
      </w:r>
      <w:r w:rsidRPr="004B7DDE">
        <w:rPr>
          <w:rFonts w:ascii="Cambria" w:hAnsi="Cambria"/>
          <w:color w:val="404040"/>
          <w:sz w:val="24"/>
          <w:szCs w:val="28"/>
        </w:rPr>
        <w:t>?</w:t>
      </w:r>
    </w:p>
    <w:p w:rsidR="00B074D7" w:rsidRPr="004B7DDE" w:rsidRDefault="00B074D7" w:rsidP="00B074D7">
      <w:pPr>
        <w:pStyle w:val="NormalWeb"/>
        <w:shd w:val="clear" w:color="auto" w:fill="FFFFFF"/>
        <w:spacing w:beforeLines="0" w:afterLines="0"/>
        <w:textAlignment w:val="baseline"/>
        <w:rPr>
          <w:rFonts w:ascii="Cambria" w:hAnsi="Cambria"/>
          <w:color w:val="404040"/>
          <w:sz w:val="24"/>
          <w:szCs w:val="28"/>
        </w:rPr>
      </w:pPr>
    </w:p>
    <w:p w:rsidR="00B074D7" w:rsidRPr="00B074D7" w:rsidRDefault="00B074D7" w:rsidP="00B074D7">
      <w:pPr>
        <w:pStyle w:val="NormalWeb"/>
        <w:keepNext/>
        <w:shd w:val="clear" w:color="auto" w:fill="FFFFFF"/>
        <w:spacing w:beforeLines="0" w:afterLines="0"/>
        <w:textAlignment w:val="baseline"/>
        <w:rPr>
          <w:rFonts w:ascii="Cambria" w:hAnsi="Cambria"/>
          <w:sz w:val="24"/>
        </w:rPr>
      </w:pPr>
      <w:r w:rsidRPr="00B074D7">
        <w:rPr>
          <w:rFonts w:ascii="Cambria" w:hAnsi="Cambria"/>
          <w:noProof/>
          <w:sz w:val="24"/>
          <w:szCs w:val="28"/>
          <w:lang w:val="en-US"/>
        </w:rPr>
        <w:drawing>
          <wp:inline distT="0" distB="0" distL="0" distR="0">
            <wp:extent cx="4775200" cy="3144185"/>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81751" cy="3148498"/>
                    </a:xfrm>
                    <a:prstGeom prst="rect">
                      <a:avLst/>
                    </a:prstGeom>
                    <a:noFill/>
                    <a:ln w="9525">
                      <a:noFill/>
                      <a:miter lim="800000"/>
                      <a:headEnd/>
                      <a:tailEnd/>
                    </a:ln>
                  </pic:spPr>
                </pic:pic>
              </a:graphicData>
            </a:graphic>
          </wp:inline>
        </w:drawing>
      </w:r>
    </w:p>
    <w:p w:rsidR="00B074D7" w:rsidRPr="00B074D7" w:rsidRDefault="00B074D7" w:rsidP="00B074D7">
      <w:pPr>
        <w:pStyle w:val="Caption"/>
        <w:rPr>
          <w:rFonts w:ascii="Cambria" w:hAnsi="Cambria"/>
          <w:b w:val="0"/>
          <w:color w:val="auto"/>
          <w:sz w:val="24"/>
          <w:szCs w:val="28"/>
        </w:rPr>
      </w:pPr>
      <w:r w:rsidRPr="00B074D7">
        <w:rPr>
          <w:rFonts w:ascii="Cambria" w:hAnsi="Cambria"/>
          <w:b w:val="0"/>
          <w:color w:val="auto"/>
          <w:sz w:val="24"/>
        </w:rPr>
        <w:t xml:space="preserve">Figure </w:t>
      </w:r>
      <w:r w:rsidRPr="00B074D7">
        <w:rPr>
          <w:rFonts w:ascii="Cambria" w:hAnsi="Cambria"/>
          <w:b w:val="0"/>
          <w:color w:val="auto"/>
          <w:sz w:val="24"/>
        </w:rPr>
        <w:fldChar w:fldCharType="begin"/>
      </w:r>
      <w:r w:rsidRPr="00B074D7">
        <w:rPr>
          <w:rFonts w:ascii="Cambria" w:hAnsi="Cambria"/>
          <w:b w:val="0"/>
          <w:color w:val="auto"/>
          <w:sz w:val="24"/>
        </w:rPr>
        <w:instrText xml:space="preserve"> SEQ Figure \* ARABIC </w:instrText>
      </w:r>
      <w:r w:rsidRPr="00B074D7">
        <w:rPr>
          <w:rFonts w:ascii="Cambria" w:hAnsi="Cambria"/>
          <w:b w:val="0"/>
          <w:color w:val="auto"/>
          <w:sz w:val="24"/>
        </w:rPr>
        <w:fldChar w:fldCharType="separate"/>
      </w:r>
      <w:r w:rsidRPr="00B074D7">
        <w:rPr>
          <w:rFonts w:ascii="Cambria" w:hAnsi="Cambria"/>
          <w:b w:val="0"/>
          <w:noProof/>
          <w:color w:val="auto"/>
          <w:sz w:val="24"/>
        </w:rPr>
        <w:t>1</w:t>
      </w:r>
      <w:r w:rsidRPr="00B074D7">
        <w:rPr>
          <w:rFonts w:ascii="Cambria" w:hAnsi="Cambria"/>
          <w:b w:val="0"/>
          <w:color w:val="auto"/>
          <w:sz w:val="24"/>
        </w:rPr>
        <w:fldChar w:fldCharType="end"/>
      </w:r>
      <w:r w:rsidRPr="00B074D7">
        <w:rPr>
          <w:rFonts w:ascii="Cambria" w:hAnsi="Cambria"/>
          <w:b w:val="0"/>
          <w:color w:val="auto"/>
          <w:sz w:val="24"/>
        </w:rPr>
        <w:t xml:space="preserve"> </w:t>
      </w:r>
      <w:proofErr w:type="gramStart"/>
      <w:r w:rsidRPr="00B074D7">
        <w:rPr>
          <w:rFonts w:ascii="Cambria" w:hAnsi="Cambria"/>
          <w:b w:val="0"/>
          <w:color w:val="auto"/>
          <w:sz w:val="24"/>
        </w:rPr>
        <w:t>A pollen</w:t>
      </w:r>
      <w:proofErr w:type="gramEnd"/>
      <w:r w:rsidRPr="00B074D7">
        <w:rPr>
          <w:rFonts w:ascii="Cambria" w:hAnsi="Cambria"/>
          <w:b w:val="0"/>
          <w:color w:val="auto"/>
          <w:sz w:val="24"/>
        </w:rPr>
        <w:t xml:space="preserve"> forecast of the UK. But how do we </w:t>
      </w:r>
      <w:r>
        <w:rPr>
          <w:rFonts w:ascii="Cambria" w:hAnsi="Cambria"/>
          <w:b w:val="0"/>
          <w:color w:val="auto"/>
          <w:sz w:val="24"/>
        </w:rPr>
        <w:t>make sure</w:t>
      </w:r>
      <w:r w:rsidRPr="00B074D7">
        <w:rPr>
          <w:rFonts w:ascii="Cambria" w:hAnsi="Cambria"/>
          <w:b w:val="0"/>
          <w:color w:val="auto"/>
          <w:sz w:val="24"/>
        </w:rPr>
        <w:t xml:space="preserve"> that counts can be compared between each pollen station? Source: </w:t>
      </w:r>
      <w:proofErr w:type="spellStart"/>
      <w:r w:rsidRPr="00B074D7">
        <w:rPr>
          <w:rFonts w:ascii="Cambria" w:hAnsi="Cambria"/>
          <w:b w:val="0"/>
          <w:color w:val="auto"/>
          <w:sz w:val="24"/>
        </w:rPr>
        <w:t>MetOffice</w:t>
      </w:r>
      <w:proofErr w:type="spellEnd"/>
    </w:p>
    <w:p w:rsidR="00B074D7" w:rsidRPr="004B7DDE" w:rsidRDefault="00B074D7" w:rsidP="00B074D7">
      <w:pPr>
        <w:rPr>
          <w:rFonts w:ascii="Cambria" w:hAnsi="Cambria"/>
          <w:b/>
        </w:rPr>
      </w:pPr>
    </w:p>
    <w:p w:rsidR="00B074D7" w:rsidRPr="004B7DDE" w:rsidRDefault="00B074D7" w:rsidP="00B074D7">
      <w:pPr>
        <w:rPr>
          <w:rFonts w:ascii="Cambria" w:hAnsi="Cambria"/>
          <w:b/>
        </w:rPr>
      </w:pPr>
      <w:r w:rsidRPr="004B7DDE">
        <w:rPr>
          <w:rFonts w:ascii="Cambria" w:hAnsi="Cambria"/>
          <w:b/>
        </w:rPr>
        <w:t xml:space="preserve">Questions </w:t>
      </w:r>
    </w:p>
    <w:p w:rsidR="00B074D7" w:rsidRPr="004B7DDE" w:rsidRDefault="00B074D7" w:rsidP="00B074D7">
      <w:pPr>
        <w:rPr>
          <w:rFonts w:ascii="Cambria" w:hAnsi="Cambria"/>
        </w:rPr>
      </w:pPr>
    </w:p>
    <w:p w:rsidR="00B074D7" w:rsidRPr="004B7DDE" w:rsidRDefault="00B074D7" w:rsidP="00B074D7">
      <w:pPr>
        <w:pStyle w:val="ListParagraph"/>
        <w:numPr>
          <w:ilvl w:val="0"/>
          <w:numId w:val="4"/>
        </w:numPr>
        <w:rPr>
          <w:rFonts w:ascii="Cambria" w:hAnsi="Cambria"/>
        </w:rPr>
      </w:pPr>
      <w:r w:rsidRPr="004B7DDE">
        <w:rPr>
          <w:rFonts w:ascii="Cambria" w:hAnsi="Cambria"/>
        </w:rPr>
        <w:t xml:space="preserve">Read the passage below about how pollen counts are measured.  Write down a list of variables that must be controlled (i.e. kept the same) when pollen is counted at different pollen stations across the UK. </w:t>
      </w:r>
    </w:p>
    <w:p w:rsidR="00B074D7" w:rsidRPr="004B7DDE" w:rsidRDefault="00B074D7" w:rsidP="00B074D7">
      <w:pPr>
        <w:pStyle w:val="ListParagraph"/>
        <w:numPr>
          <w:ilvl w:val="0"/>
          <w:numId w:val="4"/>
        </w:numPr>
        <w:rPr>
          <w:rFonts w:ascii="Cambria" w:hAnsi="Cambria"/>
        </w:rPr>
      </w:pPr>
      <w:r w:rsidRPr="004B7DDE">
        <w:rPr>
          <w:rFonts w:ascii="Cambria" w:hAnsi="Cambria"/>
        </w:rPr>
        <w:t>For each of the control variables in your list</w:t>
      </w:r>
      <w:r>
        <w:rPr>
          <w:rFonts w:ascii="Cambria" w:hAnsi="Cambria"/>
        </w:rPr>
        <w:t xml:space="preserve">, </w:t>
      </w:r>
      <w:r w:rsidRPr="004B7DDE">
        <w:rPr>
          <w:rFonts w:ascii="Cambria" w:hAnsi="Cambria"/>
        </w:rPr>
        <w:t>explain why this variable must be kept the same</w:t>
      </w:r>
      <w:r>
        <w:rPr>
          <w:rFonts w:ascii="Cambria" w:hAnsi="Cambria"/>
        </w:rPr>
        <w:t xml:space="preserve">. </w:t>
      </w:r>
    </w:p>
    <w:p w:rsidR="00B074D7" w:rsidRPr="004B7DDE" w:rsidRDefault="00B074D7" w:rsidP="00B074D7">
      <w:pPr>
        <w:pStyle w:val="ListParagraph"/>
        <w:numPr>
          <w:ilvl w:val="0"/>
          <w:numId w:val="4"/>
        </w:numPr>
        <w:rPr>
          <w:rFonts w:ascii="Cambria" w:hAnsi="Cambria"/>
        </w:rPr>
      </w:pPr>
      <w:r w:rsidRPr="004B7DDE">
        <w:rPr>
          <w:rFonts w:ascii="Cambria" w:hAnsi="Cambria"/>
        </w:rPr>
        <w:t>What is the independent variable in these experiments?</w:t>
      </w:r>
    </w:p>
    <w:p w:rsidR="00B074D7" w:rsidRDefault="00B074D7" w:rsidP="00B074D7">
      <w:pPr>
        <w:pStyle w:val="ListParagraph"/>
        <w:numPr>
          <w:ilvl w:val="0"/>
          <w:numId w:val="4"/>
        </w:numPr>
        <w:rPr>
          <w:rFonts w:ascii="Cambria" w:hAnsi="Cambria"/>
        </w:rPr>
      </w:pPr>
      <w:r w:rsidRPr="004B7DDE">
        <w:rPr>
          <w:rFonts w:ascii="Cambria" w:hAnsi="Cambria"/>
        </w:rPr>
        <w:t>What is the dependent variable in these experiments?</w:t>
      </w:r>
    </w:p>
    <w:p w:rsidR="00B074D7" w:rsidRPr="00B074D7" w:rsidRDefault="00B074D7" w:rsidP="00B074D7">
      <w:pPr>
        <w:pStyle w:val="ListParagraph"/>
        <w:numPr>
          <w:ilvl w:val="0"/>
          <w:numId w:val="4"/>
        </w:numPr>
        <w:rPr>
          <w:rFonts w:ascii="Cambria" w:hAnsi="Cambria"/>
        </w:rPr>
      </w:pPr>
      <w:r w:rsidRPr="00B074D7">
        <w:rPr>
          <w:rFonts w:ascii="Cambria" w:hAnsi="Cambria"/>
        </w:rPr>
        <w:t>Why do you think that it has not been possible to get a machine to count the pollen?</w:t>
      </w:r>
    </w:p>
    <w:p w:rsidR="00B074D7" w:rsidRPr="00B074D7" w:rsidRDefault="00B074D7" w:rsidP="00B074D7">
      <w:pPr>
        <w:jc w:val="center"/>
        <w:rPr>
          <w:rFonts w:ascii="Cambria" w:hAnsi="Cambria"/>
        </w:rPr>
      </w:pPr>
      <w:r>
        <w:rPr>
          <w:rFonts w:ascii="Cambria" w:hAnsi="Cambria" w:cs="Times New Roman"/>
          <w:b/>
          <w:bCs/>
          <w:color w:val="333333"/>
          <w:szCs w:val="27"/>
        </w:rPr>
        <w:br w:type="page"/>
      </w:r>
      <w:r w:rsidRPr="00B074D7">
        <w:rPr>
          <w:rFonts w:ascii="Cambria" w:hAnsi="Cambria" w:cs="Times New Roman"/>
          <w:b/>
          <w:bCs/>
          <w:color w:val="333333"/>
          <w:szCs w:val="27"/>
        </w:rPr>
        <w:t>How is the pollen count measured?</w:t>
      </w:r>
    </w:p>
    <w:p w:rsidR="00B074D7" w:rsidRPr="00B074D7" w:rsidRDefault="00B074D7" w:rsidP="00B074D7">
      <w:pPr>
        <w:spacing w:beforeLines="1" w:afterLines="1" w:line="400" w:lineRule="atLeast"/>
        <w:jc w:val="center"/>
        <w:rPr>
          <w:rFonts w:ascii="Cambria" w:hAnsi="Cambria" w:cs="Times New Roman"/>
          <w:color w:val="000000"/>
          <w:sz w:val="20"/>
        </w:rPr>
      </w:pPr>
      <w:r w:rsidRPr="00B074D7">
        <w:rPr>
          <w:rFonts w:ascii="Cambria" w:hAnsi="Cambria" w:cs="Times New Roman"/>
          <w:color w:val="000000"/>
          <w:sz w:val="20"/>
        </w:rPr>
        <w:t xml:space="preserve">Taken and adapted from </w:t>
      </w:r>
      <w:hyperlink r:id="rId6" w:history="1">
        <w:r w:rsidRPr="00B074D7">
          <w:rPr>
            <w:rStyle w:val="Hyperlink"/>
            <w:rFonts w:ascii="Cambria" w:hAnsi="Cambria" w:cs="Times New Roman"/>
            <w:sz w:val="20"/>
          </w:rPr>
          <w:t>http://www.worc.ac.uk/discover/recording-the-pollen-count.html</w:t>
        </w:r>
      </w:hyperlink>
    </w:p>
    <w:p w:rsidR="00B074D7" w:rsidRPr="00B074D7" w:rsidRDefault="00B074D7" w:rsidP="00B074D7">
      <w:pPr>
        <w:pStyle w:val="ListParagraph"/>
        <w:jc w:val="center"/>
        <w:rPr>
          <w:rFonts w:ascii="Cambria" w:hAnsi="Cambria"/>
        </w:rPr>
      </w:pPr>
    </w:p>
    <w:p w:rsidR="00B074D7" w:rsidRPr="004B7DDE" w:rsidRDefault="00B074D7" w:rsidP="00B074D7">
      <w:pPr>
        <w:spacing w:beforeLines="1" w:afterLines="1" w:line="400" w:lineRule="atLeast"/>
        <w:jc w:val="center"/>
        <w:outlineLvl w:val="3"/>
        <w:rPr>
          <w:rFonts w:ascii="Cambria" w:hAnsi="Cambria" w:cs="Times New Roman"/>
          <w:b/>
          <w:bCs/>
          <w:color w:val="333333"/>
          <w:szCs w:val="27"/>
        </w:rPr>
      </w:pPr>
    </w:p>
    <w:p w:rsidR="00B074D7" w:rsidRDefault="00B074D7" w:rsidP="00B074D7">
      <w:pPr>
        <w:spacing w:beforeLines="1" w:afterLines="1" w:line="400" w:lineRule="atLeast"/>
        <w:rPr>
          <w:rFonts w:ascii="Cambria" w:hAnsi="Cambria" w:cs="Times New Roman"/>
          <w:color w:val="000000"/>
        </w:rPr>
      </w:pPr>
      <w:r>
        <w:rPr>
          <w:rFonts w:ascii="Cambria" w:hAnsi="Cambria" w:cs="Times New Roman"/>
          <w:noProof/>
          <w:color w:val="000000"/>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60960</wp:posOffset>
            </wp:positionV>
            <wp:extent cx="2289175" cy="1714500"/>
            <wp:effectExtent l="25400" t="0" r="0" b="0"/>
            <wp:wrapSquare wrapText="bothSides"/>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2289175" cy="1714500"/>
                    </a:xfrm>
                    <a:prstGeom prst="rect">
                      <a:avLst/>
                    </a:prstGeom>
                    <a:noFill/>
                    <a:ln w="9525">
                      <a:noFill/>
                      <a:miter lim="800000"/>
                      <a:headEnd/>
                      <a:tailEnd/>
                    </a:ln>
                  </pic:spPr>
                </pic:pic>
              </a:graphicData>
            </a:graphic>
          </wp:anchor>
        </w:drawing>
      </w:r>
      <w:r w:rsidRPr="004B7DDE">
        <w:rPr>
          <w:rFonts w:ascii="Cambria" w:hAnsi="Cambria" w:cs="Times New Roman"/>
          <w:color w:val="000000"/>
        </w:rPr>
        <w:t xml:space="preserve">Our trap is located on the roof of the main University of Worcester building.   The trap is located at this height to enable the general ambient airflow to be </w:t>
      </w:r>
      <w:proofErr w:type="gramStart"/>
      <w:r w:rsidRPr="004B7DDE">
        <w:rPr>
          <w:rFonts w:ascii="Cambria" w:hAnsi="Cambria" w:cs="Times New Roman"/>
          <w:color w:val="000000"/>
        </w:rPr>
        <w:t>monitored which</w:t>
      </w:r>
      <w:proofErr w:type="gramEnd"/>
      <w:r w:rsidRPr="004B7DDE">
        <w:rPr>
          <w:rFonts w:ascii="Cambria" w:hAnsi="Cambria" w:cs="Times New Roman"/>
          <w:color w:val="000000"/>
        </w:rPr>
        <w:t xml:space="preserve"> contains a good mix of the local and further distant pollen sources gathered on the wind. If the trap </w:t>
      </w:r>
      <w:proofErr w:type="gramStart"/>
      <w:r w:rsidRPr="004B7DDE">
        <w:rPr>
          <w:rFonts w:ascii="Cambria" w:hAnsi="Cambria" w:cs="Times New Roman"/>
          <w:color w:val="000000"/>
        </w:rPr>
        <w:t>was</w:t>
      </w:r>
      <w:proofErr w:type="gramEnd"/>
      <w:r w:rsidRPr="004B7DDE">
        <w:rPr>
          <w:rFonts w:ascii="Cambria" w:hAnsi="Cambria" w:cs="Times New Roman"/>
          <w:color w:val="000000"/>
        </w:rPr>
        <w:t xml:space="preserve"> at ground level then it would mainly collect pollen from the immediate vicinity. </w:t>
      </w:r>
    </w:p>
    <w:p w:rsidR="00B074D7" w:rsidRPr="004B7DDE" w:rsidRDefault="00B074D7" w:rsidP="00B074D7">
      <w:pPr>
        <w:spacing w:beforeLines="1" w:afterLines="1" w:line="400" w:lineRule="atLeast"/>
        <w:rPr>
          <w:rFonts w:ascii="Cambria" w:hAnsi="Cambria" w:cs="Times New Roman"/>
          <w:color w:val="000000"/>
        </w:rPr>
      </w:pPr>
    </w:p>
    <w:p w:rsidR="00B074D7" w:rsidRPr="004B7DDE" w:rsidRDefault="00B074D7" w:rsidP="00B074D7">
      <w:pPr>
        <w:spacing w:beforeLines="1" w:afterLines="1" w:line="400" w:lineRule="atLeast"/>
        <w:rPr>
          <w:rFonts w:ascii="Cambria" w:hAnsi="Cambria" w:cs="Times New Roman"/>
          <w:color w:val="000000"/>
        </w:rPr>
      </w:pPr>
      <w:r w:rsidRPr="004B7DDE">
        <w:rPr>
          <w:rFonts w:ascii="Cambria" w:hAnsi="Cambria" w:cs="Times New Roman"/>
          <w:color w:val="000000"/>
        </w:rPr>
        <w:t xml:space="preserve">The air is sucked into the trap through a slit at a rate of 10 litres per minute and the pollen and other particles are captured on a prepared </w:t>
      </w:r>
      <w:r>
        <w:rPr>
          <w:rFonts w:ascii="Cambria" w:hAnsi="Cambria" w:cs="Times New Roman"/>
          <w:color w:val="000000"/>
        </w:rPr>
        <w:t>sticky</w:t>
      </w:r>
      <w:r w:rsidRPr="004B7DDE">
        <w:rPr>
          <w:rFonts w:ascii="Cambria" w:hAnsi="Cambria" w:cs="Times New Roman"/>
          <w:color w:val="000000"/>
        </w:rPr>
        <w:t xml:space="preserve"> tape passing the slit at a set rate.</w:t>
      </w:r>
      <w:r>
        <w:rPr>
          <w:rFonts w:ascii="Cambria" w:hAnsi="Cambria" w:cs="Times New Roman"/>
          <w:color w:val="000000"/>
        </w:rPr>
        <w:t xml:space="preserve">  </w:t>
      </w:r>
      <w:r w:rsidRPr="004B7DDE">
        <w:rPr>
          <w:rFonts w:ascii="Cambria" w:hAnsi="Cambria" w:cs="Times New Roman"/>
          <w:color w:val="000000"/>
        </w:rPr>
        <w:t>The tape, after exposure</w:t>
      </w:r>
      <w:r>
        <w:rPr>
          <w:rFonts w:ascii="Cambria" w:hAnsi="Cambria" w:cs="Times New Roman"/>
          <w:color w:val="000000"/>
        </w:rPr>
        <w:t xml:space="preserve"> to the air</w:t>
      </w:r>
      <w:r w:rsidRPr="004B7DDE">
        <w:rPr>
          <w:rFonts w:ascii="Cambria" w:hAnsi="Cambria" w:cs="Times New Roman"/>
          <w:color w:val="000000"/>
        </w:rPr>
        <w:t>, is put onto a micr</w:t>
      </w:r>
      <w:r>
        <w:rPr>
          <w:rFonts w:ascii="Cambria" w:hAnsi="Cambria" w:cs="Times New Roman"/>
          <w:color w:val="000000"/>
        </w:rPr>
        <w:t xml:space="preserve">oscope slide and covered with </w:t>
      </w:r>
      <w:r w:rsidRPr="004B7DDE">
        <w:rPr>
          <w:rFonts w:ascii="Cambria" w:hAnsi="Cambria" w:cs="Times New Roman"/>
          <w:color w:val="000000"/>
        </w:rPr>
        <w:t>a stain to aid identification and the pollen is then counted. Counting is done using a standard sampling procedure.</w:t>
      </w:r>
    </w:p>
    <w:p w:rsidR="00B074D7" w:rsidRPr="004B7DDE" w:rsidRDefault="00B074D7" w:rsidP="00B074D7">
      <w:pPr>
        <w:spacing w:beforeLines="1" w:afterLines="1" w:line="400" w:lineRule="atLeast"/>
        <w:rPr>
          <w:rFonts w:ascii="Cambria" w:hAnsi="Cambria" w:cs="Times New Roman"/>
          <w:color w:val="000000"/>
        </w:rPr>
      </w:pPr>
      <w:r w:rsidRPr="004B7DDE">
        <w:rPr>
          <w:rFonts w:ascii="Cambria" w:hAnsi="Cambria" w:cs="Times New Roman"/>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B074D7" w:rsidRPr="004B7DDE" w:rsidRDefault="00B074D7" w:rsidP="00B074D7">
      <w:pPr>
        <w:spacing w:beforeLines="1" w:afterLines="1" w:line="400" w:lineRule="atLeast"/>
        <w:rPr>
          <w:rFonts w:ascii="Cambria" w:hAnsi="Cambria" w:cs="Times New Roman"/>
          <w:color w:val="000000"/>
        </w:rPr>
      </w:pPr>
      <w:r w:rsidRPr="004B7DDE">
        <w:rPr>
          <w:rFonts w:ascii="Cambria" w:hAnsi="Cambria" w:cs="Times New Roman"/>
          <w:color w:val="000000"/>
        </w:rPr>
        <w:t>Twelve transects are counted across the width of the slide representing two hourly intervals</w:t>
      </w:r>
      <w:r>
        <w:rPr>
          <w:rFonts w:ascii="Cambria" w:hAnsi="Cambria" w:cs="Times New Roman"/>
          <w:color w:val="000000"/>
        </w:rPr>
        <w:t>. A daily total is obtained by adding</w:t>
      </w:r>
      <w:r w:rsidRPr="004B7DDE">
        <w:rPr>
          <w:rFonts w:ascii="Cambria" w:hAnsi="Cambria" w:cs="Times New Roman"/>
          <w:color w:val="000000"/>
        </w:rPr>
        <w:t xml:space="preserve"> the counts found in the twelve transects and these figures are then converted to grains per cubic metre of air using an equation. Counting each slide can take an hour or even longer depending on the amount of pollen on it. Nobody has yet developed a satisfactory automatic method for counting pollen.</w:t>
      </w:r>
    </w:p>
    <w:p w:rsidR="00B074D7" w:rsidRPr="004B7DDE" w:rsidRDefault="00B074D7" w:rsidP="00B074D7">
      <w:pPr>
        <w:spacing w:beforeLines="1" w:afterLines="1" w:line="400" w:lineRule="atLeast"/>
        <w:rPr>
          <w:rFonts w:ascii="Cambria" w:hAnsi="Cambria" w:cs="Times New Roman"/>
          <w:color w:val="000000"/>
        </w:rPr>
      </w:pPr>
    </w:p>
    <w:p w:rsidR="00B074D7" w:rsidRPr="004B7DDE" w:rsidRDefault="00B074D7" w:rsidP="00B074D7">
      <w:pPr>
        <w:spacing w:beforeLines="1" w:afterLines="1" w:line="400" w:lineRule="atLeast"/>
        <w:rPr>
          <w:rFonts w:ascii="Cambria" w:hAnsi="Cambria" w:cs="Times New Roman"/>
          <w:color w:val="000000"/>
        </w:rPr>
      </w:pPr>
      <w:r w:rsidRPr="004B7DDE">
        <w:rPr>
          <w:rFonts w:ascii="Cambria" w:hAnsi="Cambria" w:cs="Times New Roman"/>
          <w:color w:val="000000"/>
        </w:rPr>
        <w:t>The daily pollen count is an average of 24 hours. It is given as the number of pollen grains of one type (usually grass for the media) per cubic metre of air.</w:t>
      </w:r>
    </w:p>
    <w:p w:rsidR="00B074D7" w:rsidRDefault="00B074D7" w:rsidP="00B074D7">
      <w:pPr>
        <w:spacing w:beforeLines="1" w:afterLines="1" w:line="400" w:lineRule="atLeast"/>
        <w:rPr>
          <w:rFonts w:ascii="Cambria" w:hAnsi="Cambria" w:cs="Times New Roman"/>
          <w:color w:val="000000"/>
        </w:rPr>
      </w:pPr>
      <w:r w:rsidRPr="004B7DDE">
        <w:rPr>
          <w:rFonts w:ascii="Cambria" w:hAnsi="Cambria" w:cs="Times New Roman"/>
          <w:color w:val="000000"/>
        </w:rPr>
        <w:t>The trap samples air at 10 l/min through a critical orifice. The inlet is kept facing the airflow because the top part of the trap can move around, driven by the wind vane</w:t>
      </w:r>
    </w:p>
    <w:p w:rsidR="002E0F2E" w:rsidRDefault="002E0F2E" w:rsidP="006A4E6A">
      <w:pPr>
        <w:rPr>
          <w:color w:val="008000"/>
        </w:rPr>
      </w:pPr>
    </w:p>
    <w:p w:rsidR="002E0F2E" w:rsidRPr="00B074D7" w:rsidRDefault="002E0F2E" w:rsidP="002E0F2E">
      <w:r w:rsidRPr="00280BF3">
        <w:rPr>
          <w:b/>
          <w:color w:val="008000"/>
        </w:rPr>
        <w:t>Progress:</w:t>
      </w:r>
      <w:r>
        <w:rPr>
          <w:color w:val="000000" w:themeColor="text1"/>
        </w:rPr>
        <w:t xml:space="preserve">  </w:t>
      </w:r>
      <w:r w:rsidR="00280BF3">
        <w:rPr>
          <w:color w:val="000000" w:themeColor="text1"/>
        </w:rPr>
        <w:t xml:space="preserve"> </w:t>
      </w:r>
      <w:r w:rsidRPr="00280BF3">
        <w:rPr>
          <w:color w:val="404040" w:themeColor="text1" w:themeTint="BF"/>
        </w:rPr>
        <w:t xml:space="preserve">further resources on </w:t>
      </w:r>
      <w:r w:rsidR="00B074D7">
        <w:rPr>
          <w:color w:val="404040" w:themeColor="text1" w:themeTint="BF"/>
        </w:rPr>
        <w:t>how science works</w:t>
      </w:r>
      <w:r w:rsidRPr="00280BF3">
        <w:rPr>
          <w:color w:val="404040" w:themeColor="text1" w:themeTint="BF"/>
        </w:rPr>
        <w:t xml:space="preserve"> are available here</w:t>
      </w:r>
      <w:r w:rsidR="00280BF3">
        <w:rPr>
          <w:color w:val="404040" w:themeColor="text1" w:themeTint="BF"/>
        </w:rPr>
        <w:t xml:space="preserve">: </w:t>
      </w:r>
      <w:hyperlink r:id="rId8" w:history="1">
        <w:r w:rsidR="00B074D7" w:rsidRPr="00B074D7">
          <w:rPr>
            <w:rStyle w:val="Hyperlink"/>
            <w:color w:val="008000"/>
          </w:rPr>
          <w:t>http://thescienceteacher.co.uk/how-science-works/</w:t>
        </w:r>
      </w:hyperlink>
    </w:p>
    <w:p w:rsidR="009E49D7" w:rsidRDefault="009E49D7" w:rsidP="006A4E6A">
      <w:pPr>
        <w:rPr>
          <w:color w:val="008000"/>
        </w:rPr>
      </w:pPr>
    </w:p>
    <w:p w:rsidR="001068D4" w:rsidRPr="009E49D7" w:rsidRDefault="001068D4" w:rsidP="006A4E6A">
      <w:pPr>
        <w:rPr>
          <w:color w:val="008000"/>
        </w:rPr>
      </w:pPr>
    </w:p>
    <w:sectPr w:rsidR="001068D4" w:rsidRPr="009E49D7" w:rsidSect="001816DD">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D7" w:rsidRDefault="00B074D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D7" w:rsidRDefault="00B074D7">
    <w:pPr>
      <w:pStyle w:val="Footer"/>
    </w:pPr>
    <w:hyperlink r:id="rId1" w:history="1">
      <w:r w:rsidRPr="00EB2E75">
        <w:rPr>
          <w:rStyle w:val="Hyperlink"/>
          <w:color w:val="008000"/>
          <w:u w:val="none"/>
        </w:rPr>
        <w:t>www.thescienceteacher.co.uk</w:t>
      </w:r>
    </w:hyperlink>
    <w:r>
      <w:t xml:space="preserve"> | resources for science teachers who like to think    </w:t>
    </w:r>
    <w:r>
      <w:tab/>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D7" w:rsidRDefault="00B074D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D7" w:rsidRDefault="00B074D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D7" w:rsidRDefault="00B074D7">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D7" w:rsidRDefault="00B074D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B29B6"/>
    <w:multiLevelType w:val="hybridMultilevel"/>
    <w:tmpl w:val="3D9CE0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B5092"/>
    <w:rsid w:val="000B46BC"/>
    <w:rsid w:val="0010278E"/>
    <w:rsid w:val="001068D4"/>
    <w:rsid w:val="001816DD"/>
    <w:rsid w:val="001B5092"/>
    <w:rsid w:val="00280BF3"/>
    <w:rsid w:val="002A0945"/>
    <w:rsid w:val="002D1AFF"/>
    <w:rsid w:val="002E0F2E"/>
    <w:rsid w:val="00313D88"/>
    <w:rsid w:val="003F36E5"/>
    <w:rsid w:val="00477636"/>
    <w:rsid w:val="004A0366"/>
    <w:rsid w:val="00515F82"/>
    <w:rsid w:val="0058096F"/>
    <w:rsid w:val="00602F15"/>
    <w:rsid w:val="006A4E6A"/>
    <w:rsid w:val="007A501B"/>
    <w:rsid w:val="00951B2E"/>
    <w:rsid w:val="009E49D7"/>
    <w:rsid w:val="00A33943"/>
    <w:rsid w:val="00A74951"/>
    <w:rsid w:val="00A8330A"/>
    <w:rsid w:val="00B074D7"/>
    <w:rsid w:val="00C127DA"/>
    <w:rsid w:val="00DA4BB9"/>
    <w:rsid w:val="00DE107D"/>
    <w:rsid w:val="00E001E1"/>
    <w:rsid w:val="00E8532E"/>
    <w:rsid w:val="00E95635"/>
    <w:rsid w:val="00EB2E75"/>
    <w:rsid w:val="00ED75C3"/>
    <w:rsid w:val="00EF4FAE"/>
    <w:rsid w:val="00F71CC9"/>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B074D7"/>
    <w:pPr>
      <w:spacing w:beforeLines="1" w:afterLines="1"/>
    </w:pPr>
    <w:rPr>
      <w:rFonts w:ascii="Times" w:hAnsi="Times" w:cs="Times New Roman"/>
      <w:sz w:val="20"/>
      <w:szCs w:val="20"/>
    </w:rPr>
  </w:style>
  <w:style w:type="paragraph" w:styleId="Caption">
    <w:name w:val="caption"/>
    <w:basedOn w:val="Normal"/>
    <w:next w:val="Normal"/>
    <w:uiPriority w:val="35"/>
    <w:unhideWhenUsed/>
    <w:qFormat/>
    <w:rsid w:val="00B074D7"/>
    <w:pPr>
      <w:spacing w:after="200"/>
    </w:pPr>
    <w:rPr>
      <w:b/>
      <w:bCs/>
      <w:color w:val="4F81BD" w:themeColor="accent1"/>
      <w:sz w:val="18"/>
      <w:szCs w:val="18"/>
    </w:rPr>
  </w:style>
  <w:style w:type="character" w:styleId="FollowedHyperlink">
    <w:name w:val="FollowedHyperlink"/>
    <w:basedOn w:val="DefaultParagraphFont"/>
    <w:rsid w:val="00B074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orc.ac.uk/discover/recording-the-pollen-count.html" TargetMode="External"/><Relationship Id="rId7" Type="http://schemas.openxmlformats.org/officeDocument/2006/relationships/image" Target="media/image2.png"/><Relationship Id="rId8" Type="http://schemas.openxmlformats.org/officeDocument/2006/relationships/hyperlink" Target="http://thescienceteacher.co.uk/how-science-works/"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Macintosh Word</Application>
  <DocSecurity>4</DocSecurity>
  <Lines>22</Lines>
  <Paragraphs>5</Paragraphs>
  <ScaleCrop>false</ScaleCrop>
  <Company>University of York</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2</cp:revision>
  <cp:lastPrinted>2014-10-12T15:11:00Z</cp:lastPrinted>
  <dcterms:created xsi:type="dcterms:W3CDTF">2015-07-05T10:22:00Z</dcterms:created>
  <dcterms:modified xsi:type="dcterms:W3CDTF">2015-07-05T10:22:00Z</dcterms:modified>
</cp:coreProperties>
</file>